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EEF3" w14:textId="77777777" w:rsidR="00006849" w:rsidRDefault="00006849" w:rsidP="00006849">
      <w:pPr>
        <w:spacing w:after="0" w:line="259" w:lineRule="auto"/>
        <w:jc w:val="center"/>
        <w:rPr>
          <w:rFonts w:ascii="Tahoma" w:hAnsi="Tahoma" w:cs="Tahoma"/>
          <w:b/>
          <w:bCs/>
          <w:sz w:val="20"/>
          <w:szCs w:val="20"/>
        </w:rPr>
      </w:pPr>
      <w:r>
        <w:rPr>
          <w:rFonts w:ascii="Tahoma" w:hAnsi="Tahoma" w:cs="Tahoma"/>
          <w:b/>
          <w:bCs/>
          <w:sz w:val="20"/>
          <w:szCs w:val="20"/>
        </w:rPr>
        <w:t>BRITAM HOLDINGS PLC</w:t>
      </w:r>
    </w:p>
    <w:p w14:paraId="761EC5CD" w14:textId="77777777" w:rsidR="00006849" w:rsidRDefault="00006849" w:rsidP="00006849">
      <w:pPr>
        <w:spacing w:after="0" w:line="259" w:lineRule="auto"/>
        <w:jc w:val="center"/>
        <w:rPr>
          <w:rFonts w:ascii="Tahoma" w:eastAsia="Calibri" w:hAnsi="Tahoma" w:cs="Tahoma"/>
          <w:b/>
          <w:bCs/>
          <w:sz w:val="20"/>
          <w:szCs w:val="20"/>
        </w:rPr>
      </w:pPr>
      <w:r>
        <w:rPr>
          <w:rFonts w:ascii="Tahoma" w:hAnsi="Tahoma" w:cs="Tahoma"/>
          <w:b/>
          <w:bCs/>
          <w:sz w:val="20"/>
          <w:szCs w:val="20"/>
        </w:rPr>
        <w:t xml:space="preserve">ANNUAL GENERAL MEETING </w:t>
      </w:r>
    </w:p>
    <w:p w14:paraId="15974E66" w14:textId="77777777" w:rsidR="00006849" w:rsidRDefault="00006849" w:rsidP="00006849">
      <w:pPr>
        <w:widowControl w:val="0"/>
        <w:kinsoku w:val="0"/>
        <w:overflowPunct w:val="0"/>
        <w:autoSpaceDE w:val="0"/>
        <w:autoSpaceDN w:val="0"/>
        <w:adjustRightInd w:val="0"/>
        <w:spacing w:before="207" w:after="0" w:line="240" w:lineRule="auto"/>
        <w:ind w:left="853"/>
        <w:jc w:val="center"/>
        <w:rPr>
          <w:rFonts w:ascii="Tahoma" w:hAnsi="Tahoma" w:cs="Tahoma"/>
          <w:b/>
          <w:bCs/>
          <w:color w:val="1C1C1C"/>
          <w:sz w:val="20"/>
          <w:szCs w:val="20"/>
        </w:rPr>
      </w:pPr>
      <w:r>
        <w:rPr>
          <w:rFonts w:ascii="Tahoma" w:hAnsi="Tahoma" w:cs="Tahoma"/>
          <w:noProof/>
          <w:sz w:val="20"/>
          <w:szCs w:val="20"/>
        </w:rPr>
        <mc:AlternateContent>
          <mc:Choice Requires="wps">
            <w:drawing>
              <wp:anchor distT="0" distB="0" distL="114300" distR="114300" simplePos="0" relativeHeight="251659264" behindDoc="0" locked="0" layoutInCell="0" allowOverlap="1" wp14:anchorId="6831BD93" wp14:editId="5742B147">
                <wp:simplePos x="0" y="0"/>
                <wp:positionH relativeFrom="page">
                  <wp:posOffset>701040</wp:posOffset>
                </wp:positionH>
                <wp:positionV relativeFrom="paragraph">
                  <wp:posOffset>418465</wp:posOffset>
                </wp:positionV>
                <wp:extent cx="6160770" cy="0"/>
                <wp:effectExtent l="0" t="0" r="0" b="0"/>
                <wp:wrapNone/>
                <wp:docPr id="2" name="Freeform 2"/>
                <wp:cNvGraphicFramePr/>
                <a:graphic xmlns:a="http://schemas.openxmlformats.org/drawingml/2006/main">
                  <a:graphicData uri="http://schemas.microsoft.com/office/word/2010/wordprocessingShape">
                    <wps:wsp>
                      <wps:cNvSpPr/>
                      <wps:spPr bwMode="auto">
                        <a:xfrm>
                          <a:off x="0" y="0"/>
                          <a:ext cx="6160770" cy="0"/>
                        </a:xfrm>
                        <a:custGeom>
                          <a:avLst/>
                          <a:gdLst>
                            <a:gd name="T0" fmla="*/ 0 w 9703"/>
                            <a:gd name="T1" fmla="*/ 0 h 20"/>
                            <a:gd name="T2" fmla="*/ 9702 w 9703"/>
                            <a:gd name="T3" fmla="*/ 0 h 20"/>
                          </a:gdLst>
                          <a:ahLst/>
                          <a:cxnLst>
                            <a:cxn ang="0">
                              <a:pos x="T0" y="T1"/>
                            </a:cxn>
                            <a:cxn ang="0">
                              <a:pos x="T2" y="T3"/>
                            </a:cxn>
                          </a:cxnLst>
                          <a:rect l="0" t="0" r="r" b="b"/>
                          <a:pathLst>
                            <a:path w="9703" h="20">
                              <a:moveTo>
                                <a:pt x="0" y="0"/>
                              </a:moveTo>
                              <a:lnTo>
                                <a:pt x="9702" y="0"/>
                              </a:lnTo>
                            </a:path>
                          </a:pathLst>
                        </a:custGeom>
                        <a:noFill/>
                        <a:ln w="18288">
                          <a:solidFill>
                            <a:srgbClr val="000000"/>
                          </a:solidFill>
                          <a:round/>
                        </a:ln>
                      </wps:spPr>
                      <wps:bodyPr rot="0" vert="horz" wrap="square" lIns="91440" tIns="45720" rIns="91440" bIns="45720" anchor="t" anchorCtr="0" upright="1">
                        <a:noAutofit/>
                      </wps:bodyPr>
                    </wps:wsp>
                  </a:graphicData>
                </a:graphic>
              </wp:anchor>
            </w:drawing>
          </mc:Choice>
          <mc:Fallback>
            <w:pict>
              <v:shape w14:anchorId="08CC8B91" id="Freeform 2" o:spid="_x0000_s1026" style="position:absolute;margin-left:55.2pt;margin-top:32.95pt;width:485.1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9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" o:allowincell="f" path="m,l9702,e" filled="f" strokeweight="1.44pt">
                <v:path arrowok="t" o:connecttype="custom" o:connectlocs="0,0;6160135,0" o:connectangles="0,0"/>
                <w10:wrap anchorx="page"/>
              </v:shape>
            </w:pict>
          </mc:Fallback>
        </mc:AlternateContent>
      </w:r>
      <w:r>
        <w:rPr>
          <w:rFonts w:ascii="Tahoma" w:hAnsi="Tahoma" w:cs="Tahoma"/>
          <w:b/>
          <w:bCs/>
          <w:color w:val="1C1C1C"/>
          <w:sz w:val="20"/>
          <w:szCs w:val="20"/>
        </w:rPr>
        <w:t>PROXY FORM</w:t>
      </w:r>
    </w:p>
    <w:p w14:paraId="68A75B85" w14:textId="77777777" w:rsidR="00006849" w:rsidRDefault="00006849" w:rsidP="00006849">
      <w:pPr>
        <w:widowControl w:val="0"/>
        <w:kinsoku w:val="0"/>
        <w:overflowPunct w:val="0"/>
        <w:autoSpaceDE w:val="0"/>
        <w:autoSpaceDN w:val="0"/>
        <w:adjustRightInd w:val="0"/>
        <w:spacing w:after="0" w:line="259" w:lineRule="auto"/>
        <w:jc w:val="left"/>
        <w:rPr>
          <w:rFonts w:ascii="Tahoma" w:hAnsi="Tahoma" w:cs="Tahoma"/>
          <w:b/>
          <w:bCs/>
          <w:sz w:val="16"/>
          <w:szCs w:val="16"/>
        </w:rPr>
      </w:pPr>
    </w:p>
    <w:p w14:paraId="776EED8E" w14:textId="77777777" w:rsidR="00006849" w:rsidRDefault="00006849" w:rsidP="00006849">
      <w:pPr>
        <w:widowControl w:val="0"/>
        <w:kinsoku w:val="0"/>
        <w:overflowPunct w:val="0"/>
        <w:autoSpaceDE w:val="0"/>
        <w:autoSpaceDN w:val="0"/>
        <w:adjustRightInd w:val="0"/>
        <w:spacing w:after="0"/>
        <w:ind w:left="133"/>
        <w:jc w:val="left"/>
        <w:outlineLvl w:val="1"/>
        <w:rPr>
          <w:rFonts w:ascii="Tahoma" w:hAnsi="Tahoma" w:cs="Tahoma"/>
          <w:b/>
          <w:bCs/>
          <w:color w:val="1C1C1C"/>
          <w:sz w:val="16"/>
          <w:szCs w:val="16"/>
        </w:rPr>
      </w:pPr>
    </w:p>
    <w:p w14:paraId="759C6488" w14:textId="77777777" w:rsidR="00006849" w:rsidRPr="002078D0" w:rsidRDefault="00006849" w:rsidP="00006849">
      <w:pPr>
        <w:widowControl w:val="0"/>
        <w:kinsoku w:val="0"/>
        <w:overflowPunct w:val="0"/>
        <w:autoSpaceDE w:val="0"/>
        <w:autoSpaceDN w:val="0"/>
        <w:adjustRightInd w:val="0"/>
        <w:spacing w:after="0" w:line="276" w:lineRule="auto"/>
        <w:ind w:left="133"/>
        <w:jc w:val="left"/>
        <w:outlineLvl w:val="1"/>
        <w:rPr>
          <w:rFonts w:ascii="Tahoma" w:hAnsi="Tahoma" w:cs="Tahoma"/>
          <w:b/>
          <w:bCs/>
          <w:color w:val="1C1C1C"/>
        </w:rPr>
      </w:pPr>
      <w:r w:rsidRPr="002078D0">
        <w:rPr>
          <w:rFonts w:ascii="Tahoma" w:hAnsi="Tahoma" w:cs="Tahoma"/>
          <w:b/>
          <w:bCs/>
          <w:color w:val="1C1C1C"/>
        </w:rPr>
        <w:t>Britam Holdings Plc</w:t>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Pr>
          <w:rFonts w:ascii="Tahoma" w:hAnsi="Tahoma" w:cs="Tahoma"/>
          <w:b/>
          <w:bCs/>
          <w:color w:val="1C1C1C"/>
        </w:rPr>
        <w:tab/>
      </w:r>
      <w:r w:rsidRPr="002078D0">
        <w:rPr>
          <w:rFonts w:ascii="Tahoma" w:hAnsi="Tahoma" w:cs="Tahoma"/>
          <w:b/>
          <w:bCs/>
          <w:color w:val="1C1C1C"/>
        </w:rPr>
        <w:t>CDSC ACCOUNT NO………………………….</w:t>
      </w:r>
    </w:p>
    <w:p w14:paraId="0BC9B0AB" w14:textId="77777777" w:rsidR="00006849" w:rsidRPr="002078D0" w:rsidRDefault="00006849" w:rsidP="00006849">
      <w:pPr>
        <w:widowControl w:val="0"/>
        <w:kinsoku w:val="0"/>
        <w:overflowPunct w:val="0"/>
        <w:autoSpaceDE w:val="0"/>
        <w:autoSpaceDN w:val="0"/>
        <w:adjustRightInd w:val="0"/>
        <w:spacing w:after="0" w:line="276" w:lineRule="auto"/>
        <w:ind w:left="133"/>
        <w:jc w:val="left"/>
        <w:rPr>
          <w:rFonts w:ascii="Tahoma" w:hAnsi="Tahoma" w:cs="Tahoma"/>
          <w:b/>
          <w:bCs/>
          <w:color w:val="1C1C1C"/>
        </w:rPr>
      </w:pPr>
      <w:r w:rsidRPr="002078D0">
        <w:rPr>
          <w:rFonts w:ascii="Tahoma" w:hAnsi="Tahoma" w:cs="Tahoma"/>
          <w:b/>
          <w:bCs/>
          <w:color w:val="1C1C1C"/>
        </w:rPr>
        <w:t>PO Box 30375 - 00100 GPO</w:t>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Pr>
          <w:rFonts w:ascii="Tahoma" w:hAnsi="Tahoma" w:cs="Tahoma"/>
          <w:b/>
          <w:bCs/>
          <w:color w:val="1C1C1C"/>
        </w:rPr>
        <w:tab/>
      </w:r>
      <w:r w:rsidRPr="002078D0">
        <w:rPr>
          <w:rFonts w:ascii="Tahoma" w:hAnsi="Tahoma" w:cs="Tahoma"/>
          <w:b/>
          <w:bCs/>
          <w:color w:val="1C1C1C"/>
        </w:rPr>
        <w:t>SHAREHOLDER No. …………………………..</w:t>
      </w:r>
    </w:p>
    <w:p w14:paraId="538B3BF4" w14:textId="77777777" w:rsidR="00006849" w:rsidRPr="002078D0" w:rsidRDefault="00006849" w:rsidP="00006849">
      <w:pPr>
        <w:widowControl w:val="0"/>
        <w:kinsoku w:val="0"/>
        <w:overflowPunct w:val="0"/>
        <w:autoSpaceDE w:val="0"/>
        <w:autoSpaceDN w:val="0"/>
        <w:adjustRightInd w:val="0"/>
        <w:spacing w:after="0" w:line="276" w:lineRule="auto"/>
        <w:ind w:left="133"/>
        <w:jc w:val="left"/>
        <w:rPr>
          <w:rFonts w:ascii="Tahoma" w:hAnsi="Tahoma" w:cs="Tahoma"/>
          <w:b/>
          <w:bCs/>
          <w:color w:val="1C1C1C"/>
        </w:rPr>
      </w:pPr>
      <w:r w:rsidRPr="002078D0">
        <w:rPr>
          <w:rFonts w:ascii="Tahoma" w:hAnsi="Tahoma" w:cs="Tahoma"/>
          <w:b/>
          <w:bCs/>
          <w:color w:val="1C1C1C"/>
        </w:rPr>
        <w:t>Nairobi, Kenya</w:t>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r>
      <w:r w:rsidRPr="002078D0">
        <w:rPr>
          <w:rFonts w:ascii="Tahoma" w:hAnsi="Tahoma" w:cs="Tahoma"/>
          <w:b/>
          <w:bCs/>
          <w:color w:val="1C1C1C"/>
        </w:rPr>
        <w:tab/>
        <w:t>ID/REGISTRATION No. ……………………….</w:t>
      </w:r>
    </w:p>
    <w:p w14:paraId="1F87E373" w14:textId="77777777" w:rsidR="00006849" w:rsidRDefault="00006849" w:rsidP="00006849">
      <w:pPr>
        <w:widowControl w:val="0"/>
        <w:kinsoku w:val="0"/>
        <w:overflowPunct w:val="0"/>
        <w:autoSpaceDE w:val="0"/>
        <w:autoSpaceDN w:val="0"/>
        <w:adjustRightInd w:val="0"/>
        <w:spacing w:after="0" w:line="259" w:lineRule="auto"/>
        <w:jc w:val="left"/>
        <w:rPr>
          <w:rFonts w:ascii="Tahoma" w:hAnsi="Tahoma" w:cs="Tahoma"/>
          <w:b/>
          <w:bCs/>
          <w:sz w:val="16"/>
          <w:szCs w:val="16"/>
        </w:rPr>
      </w:pPr>
    </w:p>
    <w:p w14:paraId="3B2D6428" w14:textId="77777777" w:rsidR="00006849" w:rsidRDefault="00006849" w:rsidP="00006849">
      <w:pPr>
        <w:widowControl w:val="0"/>
        <w:kinsoku w:val="0"/>
        <w:overflowPunct w:val="0"/>
        <w:autoSpaceDE w:val="0"/>
        <w:autoSpaceDN w:val="0"/>
        <w:adjustRightInd w:val="0"/>
        <w:spacing w:after="0" w:line="240" w:lineRule="auto"/>
        <w:ind w:left="133" w:right="372"/>
        <w:rPr>
          <w:rFonts w:ascii="Tahoma" w:hAnsi="Tahoma" w:cs="Tahoma"/>
          <w:color w:val="1C1C1C"/>
          <w:spacing w:val="15"/>
          <w:w w:val="96"/>
        </w:rPr>
      </w:pPr>
      <w:r w:rsidRPr="002078D0">
        <w:rPr>
          <w:rFonts w:ascii="Tahoma" w:hAnsi="Tahoma" w:cs="Tahoma"/>
          <w:color w:val="1C1C1C"/>
        </w:rPr>
        <w:t>I/We</w:t>
      </w:r>
      <w:r w:rsidRPr="002078D0">
        <w:rPr>
          <w:rFonts w:ascii="Tahoma" w:hAnsi="Tahoma" w:cs="Tahoma"/>
          <w:color w:val="000000"/>
        </w:rPr>
        <w:t>……………………………………………………………………………………………………………………………………………………………</w:t>
      </w:r>
      <w:r>
        <w:rPr>
          <w:rFonts w:ascii="Tahoma" w:hAnsi="Tahoma" w:cs="Tahoma"/>
          <w:color w:val="000000"/>
        </w:rPr>
        <w:t>(address)</w:t>
      </w:r>
      <w:r w:rsidRPr="002078D0">
        <w:rPr>
          <w:rFonts w:ascii="Tahoma" w:hAnsi="Tahoma" w:cs="Tahoma"/>
          <w:color w:val="000000"/>
        </w:rPr>
        <w:t>…</w:t>
      </w:r>
      <w:r>
        <w:rPr>
          <w:rFonts w:ascii="Tahoma" w:hAnsi="Tahoma" w:cs="Tahoma"/>
          <w:color w:val="000000"/>
        </w:rPr>
        <w:t>………………………………………</w:t>
      </w:r>
      <w:r w:rsidRPr="002078D0">
        <w:rPr>
          <w:rFonts w:ascii="Tahoma" w:hAnsi="Tahoma" w:cs="Tahoma"/>
          <w:color w:val="000000"/>
        </w:rPr>
        <w:t xml:space="preserve"> </w:t>
      </w:r>
      <w:r w:rsidRPr="002078D0">
        <w:rPr>
          <w:rFonts w:ascii="Tahoma" w:hAnsi="Tahoma" w:cs="Tahoma"/>
          <w:color w:val="1C1C1C"/>
        </w:rPr>
        <w:t xml:space="preserve">being a member/members of </w:t>
      </w:r>
      <w:r w:rsidRPr="002078D0">
        <w:rPr>
          <w:rFonts w:ascii="Tahoma" w:hAnsi="Tahoma" w:cs="Tahoma"/>
          <w:b/>
          <w:color w:val="1C1C1C"/>
        </w:rPr>
        <w:t>BRITAM HOLDINGS PLC</w:t>
      </w:r>
      <w:r w:rsidRPr="002078D0">
        <w:rPr>
          <w:rFonts w:ascii="Tahoma" w:hAnsi="Tahoma" w:cs="Tahoma"/>
          <w:color w:val="1C1C1C"/>
        </w:rPr>
        <w:t xml:space="preserve"> hereby appoint:  </w:t>
      </w:r>
      <w:r w:rsidRPr="002078D0">
        <w:rPr>
          <w:rFonts w:ascii="Tahoma" w:hAnsi="Tahoma" w:cs="Tahoma"/>
          <w:color w:val="1C1C1C"/>
          <w:spacing w:val="2"/>
        </w:rPr>
        <w:t>…………………………………………………………………………………………………………</w:t>
      </w:r>
      <w:r>
        <w:rPr>
          <w:rFonts w:ascii="Tahoma" w:hAnsi="Tahoma" w:cs="Tahoma"/>
          <w:color w:val="1C1C1C"/>
          <w:spacing w:val="2"/>
        </w:rPr>
        <w:t>……………………………………………………..o</w:t>
      </w:r>
      <w:r w:rsidRPr="002078D0">
        <w:rPr>
          <w:rFonts w:ascii="Tahoma" w:hAnsi="Tahoma" w:cs="Tahoma"/>
          <w:color w:val="1C1C1C"/>
        </w:rPr>
        <w:t>f:(address)</w:t>
      </w:r>
      <w:r w:rsidRPr="002078D0">
        <w:rPr>
          <w:rFonts w:ascii="Tahoma" w:hAnsi="Tahoma" w:cs="Tahoma"/>
          <w:color w:val="343434"/>
          <w:spacing w:val="2"/>
        </w:rPr>
        <w:t>…………………………………………………………………</w:t>
      </w:r>
      <w:r>
        <w:rPr>
          <w:rFonts w:ascii="Tahoma" w:hAnsi="Tahoma" w:cs="Tahoma"/>
        </w:rPr>
        <w:t>………………………………………………………………………………</w:t>
      </w:r>
      <w:r w:rsidRPr="002078D0">
        <w:rPr>
          <w:rFonts w:ascii="Tahoma" w:hAnsi="Tahoma" w:cs="Tahoma"/>
          <w:color w:val="343434"/>
          <w:spacing w:val="2"/>
        </w:rPr>
        <w:t>TEL.</w:t>
      </w:r>
      <w:r>
        <w:rPr>
          <w:rFonts w:ascii="Tahoma" w:hAnsi="Tahoma" w:cs="Tahoma"/>
          <w:color w:val="343434"/>
          <w:spacing w:val="2"/>
        </w:rPr>
        <w:t xml:space="preserve"> </w:t>
      </w:r>
      <w:r w:rsidRPr="002078D0">
        <w:rPr>
          <w:rFonts w:ascii="Tahoma" w:hAnsi="Tahoma" w:cs="Tahoma"/>
          <w:color w:val="343434"/>
          <w:spacing w:val="2"/>
        </w:rPr>
        <w:t>No:</w:t>
      </w:r>
      <w:r>
        <w:rPr>
          <w:rFonts w:ascii="Tahoma" w:hAnsi="Tahoma" w:cs="Tahoma"/>
          <w:color w:val="343434"/>
          <w:spacing w:val="2"/>
        </w:rPr>
        <w:t xml:space="preserve"> </w:t>
      </w:r>
      <w:r w:rsidRPr="002078D0">
        <w:rPr>
          <w:rFonts w:ascii="Tahoma" w:hAnsi="Tahoma" w:cs="Tahoma"/>
          <w:color w:val="343434"/>
          <w:spacing w:val="2"/>
        </w:rPr>
        <w:t>…………..……………</w:t>
      </w:r>
      <w:r>
        <w:rPr>
          <w:rFonts w:ascii="Tahoma" w:hAnsi="Tahoma" w:cs="Tahoma"/>
          <w:color w:val="343434"/>
          <w:spacing w:val="2"/>
        </w:rPr>
        <w:t>……………………………………..</w:t>
      </w:r>
      <w:r w:rsidRPr="002078D0">
        <w:rPr>
          <w:rFonts w:ascii="Tahoma" w:hAnsi="Tahoma" w:cs="Tahoma"/>
          <w:color w:val="343434"/>
          <w:spacing w:val="2"/>
        </w:rPr>
        <w:t>Emai</w:t>
      </w:r>
      <w:r>
        <w:rPr>
          <w:rFonts w:ascii="Tahoma" w:hAnsi="Tahoma" w:cs="Tahoma"/>
          <w:color w:val="343434"/>
          <w:spacing w:val="2"/>
        </w:rPr>
        <w:t xml:space="preserve">l </w:t>
      </w:r>
      <w:r w:rsidRPr="002078D0">
        <w:rPr>
          <w:rFonts w:ascii="Tahoma" w:hAnsi="Tahoma" w:cs="Tahoma"/>
          <w:color w:val="343434"/>
          <w:spacing w:val="2"/>
        </w:rPr>
        <w:t>Address………..……</w:t>
      </w:r>
      <w:r>
        <w:rPr>
          <w:rFonts w:ascii="Tahoma" w:hAnsi="Tahoma" w:cs="Tahoma"/>
          <w:color w:val="343434"/>
          <w:spacing w:val="2"/>
        </w:rPr>
        <w:t>……………………</w:t>
      </w:r>
      <w:r w:rsidRPr="002078D0">
        <w:rPr>
          <w:rFonts w:ascii="Tahoma" w:hAnsi="Tahoma" w:cs="Tahoma"/>
          <w:color w:val="343434"/>
          <w:spacing w:val="2"/>
        </w:rPr>
        <w:t xml:space="preserve"> </w:t>
      </w:r>
      <w:r w:rsidRPr="002078D0">
        <w:rPr>
          <w:rFonts w:ascii="Tahoma" w:hAnsi="Tahoma" w:cs="Tahoma"/>
          <w:color w:val="1C1C1C"/>
          <w:spacing w:val="5"/>
        </w:rPr>
        <w:t>or</w:t>
      </w:r>
      <w:r w:rsidRPr="002078D0">
        <w:rPr>
          <w:rFonts w:ascii="Tahoma" w:hAnsi="Tahoma" w:cs="Tahoma"/>
          <w:color w:val="1C1C1C"/>
          <w:spacing w:val="-28"/>
        </w:rPr>
        <w:t xml:space="preserve"> </w:t>
      </w:r>
      <w:r w:rsidRPr="002078D0">
        <w:rPr>
          <w:rFonts w:ascii="Tahoma" w:hAnsi="Tahoma" w:cs="Tahoma"/>
          <w:color w:val="1C1C1C"/>
          <w:spacing w:val="8"/>
        </w:rPr>
        <w:t>failing</w:t>
      </w:r>
      <w:r w:rsidRPr="002078D0">
        <w:rPr>
          <w:rFonts w:ascii="Tahoma" w:hAnsi="Tahoma" w:cs="Tahoma"/>
          <w:color w:val="1C1C1C"/>
          <w:spacing w:val="-28"/>
        </w:rPr>
        <w:t xml:space="preserve"> </w:t>
      </w:r>
      <w:r w:rsidRPr="002078D0">
        <w:rPr>
          <w:rFonts w:ascii="Tahoma" w:hAnsi="Tahoma" w:cs="Tahoma"/>
          <w:color w:val="1C1C1C"/>
          <w:spacing w:val="10"/>
        </w:rPr>
        <w:t>him/her:</w:t>
      </w:r>
      <w:r w:rsidRPr="002078D0">
        <w:rPr>
          <w:rFonts w:ascii="Tahoma" w:hAnsi="Tahoma" w:cs="Tahoma"/>
          <w:color w:val="1C1C1C"/>
          <w:spacing w:val="-28"/>
        </w:rPr>
        <w:t xml:space="preserve"> </w:t>
      </w:r>
      <w:r w:rsidRPr="002078D0">
        <w:rPr>
          <w:rFonts w:ascii="Tahoma" w:hAnsi="Tahoma" w:cs="Tahoma"/>
          <w:color w:val="1C1C1C"/>
          <w:spacing w:val="10"/>
        </w:rPr>
        <w:t>…..……………………………………………………………………………………………</w:t>
      </w:r>
      <w:r>
        <w:rPr>
          <w:rFonts w:ascii="Tahoma" w:hAnsi="Tahoma" w:cs="Tahoma"/>
          <w:color w:val="1C1C1C"/>
          <w:spacing w:val="10"/>
        </w:rPr>
        <w:t>……………………………..</w:t>
      </w:r>
      <w:r>
        <w:rPr>
          <w:rFonts w:ascii="Tahoma" w:hAnsi="Tahoma" w:cs="Tahoma"/>
          <w:color w:val="1C1C1C"/>
          <w:w w:val="96"/>
        </w:rPr>
        <w:t>of:</w:t>
      </w:r>
      <w:r w:rsidRPr="002078D0">
        <w:rPr>
          <w:rFonts w:ascii="Tahoma" w:hAnsi="Tahoma" w:cs="Tahoma"/>
          <w:color w:val="1C1C1C"/>
          <w:w w:val="96"/>
        </w:rPr>
        <w:t>(</w:t>
      </w:r>
      <w:r w:rsidRPr="002078D0">
        <w:rPr>
          <w:rFonts w:ascii="Tahoma" w:hAnsi="Tahoma" w:cs="Tahoma"/>
          <w:color w:val="1C1C1C"/>
        </w:rPr>
        <w:t>address)</w:t>
      </w:r>
      <w:r w:rsidRPr="002078D0">
        <w:rPr>
          <w:rFonts w:ascii="Tahoma" w:hAnsi="Tahoma" w:cs="Tahoma"/>
          <w:color w:val="1C1C1C"/>
          <w:spacing w:val="-1"/>
        </w:rPr>
        <w:t xml:space="preserve"> </w:t>
      </w:r>
      <w:r>
        <w:rPr>
          <w:rFonts w:ascii="Tahoma" w:hAnsi="Tahoma" w:cs="Tahoma"/>
          <w:color w:val="1C1C1C"/>
          <w:spacing w:val="-1"/>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…TEL. No: ……</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
          <w:w w:val="96"/>
        </w:rPr>
        <w:t>…</w:t>
      </w:r>
      <w:r w:rsidRPr="002078D0">
        <w:rPr>
          <w:rFonts w:ascii="Tahoma" w:hAnsi="Tahoma" w:cs="Tahoma"/>
          <w:color w:val="1C1C1C"/>
          <w:w w:val="96"/>
        </w:rPr>
        <w:t>…</w:t>
      </w:r>
      <w:r w:rsidRPr="002078D0">
        <w:rPr>
          <w:rFonts w:ascii="Tahoma" w:hAnsi="Tahoma" w:cs="Tahoma"/>
          <w:color w:val="1C1C1C"/>
          <w:spacing w:val="15"/>
          <w:w w:val="96"/>
        </w:rPr>
        <w:t>…</w:t>
      </w:r>
    </w:p>
    <w:p w14:paraId="576820E8" w14:textId="77777777" w:rsidR="00006849" w:rsidRPr="002078D0" w:rsidRDefault="00006849" w:rsidP="00006849">
      <w:pPr>
        <w:widowControl w:val="0"/>
        <w:kinsoku w:val="0"/>
        <w:overflowPunct w:val="0"/>
        <w:autoSpaceDE w:val="0"/>
        <w:autoSpaceDN w:val="0"/>
        <w:adjustRightInd w:val="0"/>
        <w:spacing w:after="0" w:line="240" w:lineRule="auto"/>
        <w:ind w:left="133" w:right="243"/>
        <w:rPr>
          <w:rFonts w:ascii="Tahoma" w:hAnsi="Tahoma" w:cs="Tahoma"/>
          <w:color w:val="1C1C1C"/>
        </w:rPr>
      </w:pPr>
      <w:r w:rsidRPr="002078D0">
        <w:rPr>
          <w:rFonts w:ascii="Tahoma" w:hAnsi="Tahoma" w:cs="Tahoma"/>
          <w:color w:val="343434"/>
          <w:spacing w:val="2"/>
        </w:rPr>
        <w:t>Email Address</w:t>
      </w:r>
      <w:r w:rsidRPr="002078D0">
        <w:rPr>
          <w:rFonts w:ascii="Tahoma" w:hAnsi="Tahoma" w:cs="Tahoma"/>
          <w:color w:val="1C1C1C"/>
          <w:spacing w:val="1"/>
          <w:w w:val="96"/>
        </w:rPr>
        <w:t>…………</w:t>
      </w:r>
      <w:r>
        <w:rPr>
          <w:rFonts w:ascii="Tahoma" w:hAnsi="Tahoma" w:cs="Tahoma"/>
          <w:color w:val="1C1C1C"/>
          <w:spacing w:val="1"/>
          <w:w w:val="96"/>
        </w:rPr>
        <w:t>…………………………………………….</w:t>
      </w:r>
      <w:r w:rsidRPr="002078D0">
        <w:rPr>
          <w:rFonts w:ascii="Tahoma" w:hAnsi="Tahoma" w:cs="Tahoma"/>
          <w:color w:val="1C1C1C"/>
        </w:rPr>
        <w:t>and failing him/ her the Chairman of the meeting as my/ our proxy to vote for me/ us on my/ our behalf at the 202</w:t>
      </w:r>
      <w:r>
        <w:rPr>
          <w:rFonts w:ascii="Tahoma" w:hAnsi="Tahoma" w:cs="Tahoma"/>
          <w:color w:val="1C1C1C"/>
        </w:rPr>
        <w:t>6</w:t>
      </w:r>
      <w:r w:rsidRPr="002078D0">
        <w:rPr>
          <w:rFonts w:ascii="Tahoma" w:hAnsi="Tahoma" w:cs="Tahoma"/>
          <w:color w:val="1C1C1C"/>
        </w:rPr>
        <w:t xml:space="preserve"> Annual General Meeting to be held on Thursday </w:t>
      </w:r>
      <w:r>
        <w:rPr>
          <w:rFonts w:ascii="Tahoma" w:hAnsi="Tahoma" w:cs="Tahoma"/>
          <w:color w:val="1C1C1C"/>
        </w:rPr>
        <w:t>21</w:t>
      </w:r>
      <w:r w:rsidRPr="009C62EE">
        <w:rPr>
          <w:rFonts w:ascii="Tahoma" w:hAnsi="Tahoma" w:cs="Tahoma"/>
          <w:color w:val="1C1C1C"/>
          <w:vertAlign w:val="superscript"/>
        </w:rPr>
        <w:t>st</w:t>
      </w:r>
      <w:r>
        <w:rPr>
          <w:rFonts w:ascii="Tahoma" w:hAnsi="Tahoma" w:cs="Tahoma"/>
          <w:color w:val="1C1C1C"/>
        </w:rPr>
        <w:t xml:space="preserve"> May</w:t>
      </w:r>
      <w:r w:rsidRPr="002078D0">
        <w:rPr>
          <w:rFonts w:ascii="Tahoma" w:hAnsi="Tahoma" w:cs="Tahoma"/>
          <w:color w:val="1C1C1C"/>
        </w:rPr>
        <w:t xml:space="preserve"> 202</w:t>
      </w:r>
      <w:r>
        <w:rPr>
          <w:rFonts w:ascii="Tahoma" w:hAnsi="Tahoma" w:cs="Tahoma"/>
          <w:color w:val="1C1C1C"/>
        </w:rPr>
        <w:t>6</w:t>
      </w:r>
      <w:r w:rsidRPr="002078D0">
        <w:rPr>
          <w:rFonts w:ascii="Tahoma" w:hAnsi="Tahoma" w:cs="Tahoma"/>
          <w:color w:val="FF0000"/>
        </w:rPr>
        <w:t xml:space="preserve"> </w:t>
      </w:r>
      <w:r w:rsidRPr="002078D0">
        <w:rPr>
          <w:rFonts w:ascii="Tahoma" w:hAnsi="Tahoma" w:cs="Tahoma"/>
        </w:rPr>
        <w:t xml:space="preserve">at 10.00 AM </w:t>
      </w:r>
      <w:r w:rsidRPr="002078D0">
        <w:rPr>
          <w:rFonts w:ascii="Tahoma" w:hAnsi="Tahoma" w:cs="Tahoma"/>
          <w:color w:val="1C1C1C"/>
        </w:rPr>
        <w:t>and at any adjournment thereof.</w:t>
      </w:r>
    </w:p>
    <w:p w14:paraId="50C33DF8" w14:textId="77777777" w:rsidR="00006849" w:rsidRDefault="00006849" w:rsidP="00006849">
      <w:pPr>
        <w:widowControl w:val="0"/>
        <w:kinsoku w:val="0"/>
        <w:overflowPunct w:val="0"/>
        <w:autoSpaceDE w:val="0"/>
        <w:autoSpaceDN w:val="0"/>
        <w:adjustRightInd w:val="0"/>
        <w:spacing w:after="0" w:line="259" w:lineRule="auto"/>
        <w:ind w:left="133" w:right="756"/>
        <w:jc w:val="left"/>
        <w:rPr>
          <w:rFonts w:ascii="Tahoma" w:hAnsi="Tahoma" w:cs="Tahoma"/>
          <w:color w:val="1C1C1C"/>
          <w:sz w:val="16"/>
          <w:szCs w:val="16"/>
        </w:rPr>
      </w:pPr>
    </w:p>
    <w:p w14:paraId="6D2D3D31" w14:textId="77777777" w:rsidR="00006849" w:rsidRPr="002078D0" w:rsidRDefault="00006849" w:rsidP="00006849">
      <w:pPr>
        <w:widowControl w:val="0"/>
        <w:tabs>
          <w:tab w:val="left" w:pos="1573"/>
        </w:tabs>
        <w:kinsoku w:val="0"/>
        <w:overflowPunct w:val="0"/>
        <w:autoSpaceDE w:val="0"/>
        <w:autoSpaceDN w:val="0"/>
        <w:adjustRightInd w:val="0"/>
        <w:spacing w:after="0" w:line="259" w:lineRule="auto"/>
        <w:ind w:left="133" w:right="1799"/>
        <w:jc w:val="left"/>
        <w:rPr>
          <w:rFonts w:ascii="Tahoma" w:hAnsi="Tahoma" w:cs="Tahoma"/>
          <w:color w:val="1C1C1C"/>
        </w:rPr>
      </w:pPr>
      <w:r w:rsidRPr="002078D0">
        <w:rPr>
          <w:rFonts w:ascii="Tahoma" w:hAnsi="Tahoma" w:cs="Tahoma"/>
          <w:color w:val="1C1C1C"/>
        </w:rPr>
        <w:t>As witness my/our hand this ………………..day of …………………………………… 202</w:t>
      </w:r>
      <w:r>
        <w:rPr>
          <w:rFonts w:ascii="Tahoma" w:hAnsi="Tahoma" w:cs="Tahoma"/>
          <w:color w:val="1C1C1C"/>
        </w:rPr>
        <w:t>6</w:t>
      </w:r>
    </w:p>
    <w:p w14:paraId="7B91626E" w14:textId="77777777" w:rsidR="00006849" w:rsidRPr="002078D0" w:rsidRDefault="00006849" w:rsidP="00006849">
      <w:pPr>
        <w:widowControl w:val="0"/>
        <w:tabs>
          <w:tab w:val="left" w:pos="1573"/>
        </w:tabs>
        <w:kinsoku w:val="0"/>
        <w:overflowPunct w:val="0"/>
        <w:autoSpaceDE w:val="0"/>
        <w:autoSpaceDN w:val="0"/>
        <w:adjustRightInd w:val="0"/>
        <w:spacing w:after="0" w:line="259" w:lineRule="auto"/>
        <w:ind w:left="133" w:right="1799"/>
        <w:jc w:val="left"/>
        <w:rPr>
          <w:rFonts w:ascii="Tahoma" w:hAnsi="Tahoma" w:cs="Tahoma"/>
          <w:color w:val="1C1C1C"/>
        </w:rPr>
      </w:pPr>
    </w:p>
    <w:p w14:paraId="137A09E1" w14:textId="77777777" w:rsidR="00006849" w:rsidRPr="002078D0" w:rsidRDefault="00006849" w:rsidP="00006849">
      <w:pPr>
        <w:widowControl w:val="0"/>
        <w:tabs>
          <w:tab w:val="left" w:pos="1573"/>
        </w:tabs>
        <w:kinsoku w:val="0"/>
        <w:overflowPunct w:val="0"/>
        <w:autoSpaceDE w:val="0"/>
        <w:autoSpaceDN w:val="0"/>
        <w:adjustRightInd w:val="0"/>
        <w:spacing w:after="0" w:line="259" w:lineRule="auto"/>
        <w:ind w:left="133" w:right="1799"/>
        <w:jc w:val="left"/>
        <w:rPr>
          <w:rFonts w:ascii="Tahoma" w:hAnsi="Tahoma" w:cs="Tahoma"/>
          <w:color w:val="1C1C1C"/>
        </w:rPr>
      </w:pP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t>Signature(s)</w:t>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t>……………………………………………………………………………………</w:t>
      </w:r>
    </w:p>
    <w:p w14:paraId="4BD9B037" w14:textId="77777777" w:rsidR="00006849" w:rsidRPr="002078D0" w:rsidRDefault="00006849" w:rsidP="00006849">
      <w:pPr>
        <w:widowControl w:val="0"/>
        <w:tabs>
          <w:tab w:val="left" w:pos="1573"/>
        </w:tabs>
        <w:kinsoku w:val="0"/>
        <w:overflowPunct w:val="0"/>
        <w:autoSpaceDE w:val="0"/>
        <w:autoSpaceDN w:val="0"/>
        <w:adjustRightInd w:val="0"/>
        <w:spacing w:after="0" w:line="259" w:lineRule="auto"/>
        <w:ind w:left="133" w:right="1799"/>
        <w:jc w:val="left"/>
        <w:rPr>
          <w:rFonts w:ascii="Tahoma" w:hAnsi="Tahoma" w:cs="Tahoma"/>
          <w:color w:val="1C1C1C"/>
        </w:rPr>
      </w:pP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r>
      <w:r w:rsidRPr="002078D0">
        <w:rPr>
          <w:rFonts w:ascii="Tahoma" w:hAnsi="Tahoma" w:cs="Tahoma"/>
          <w:color w:val="1C1C1C"/>
        </w:rPr>
        <w:tab/>
        <w:t>……………………………………………………………………………………</w:t>
      </w:r>
    </w:p>
    <w:p w14:paraId="7949FFA6" w14:textId="77777777" w:rsidR="00006849" w:rsidRDefault="00006849" w:rsidP="00006849">
      <w:pPr>
        <w:widowControl w:val="0"/>
        <w:tabs>
          <w:tab w:val="left" w:pos="1573"/>
        </w:tabs>
        <w:kinsoku w:val="0"/>
        <w:overflowPunct w:val="0"/>
        <w:autoSpaceDE w:val="0"/>
        <w:autoSpaceDN w:val="0"/>
        <w:adjustRightInd w:val="0"/>
        <w:spacing w:after="0" w:line="259" w:lineRule="auto"/>
        <w:ind w:right="1799"/>
        <w:jc w:val="left"/>
        <w:rPr>
          <w:rFonts w:ascii="Tahoma" w:hAnsi="Tahoma" w:cs="Tahoma"/>
          <w:color w:val="1C1C1C"/>
          <w:sz w:val="16"/>
          <w:szCs w:val="16"/>
        </w:rPr>
      </w:pPr>
    </w:p>
    <w:tbl>
      <w:tblPr>
        <w:tblpPr w:leftFromText="180" w:rightFromText="180" w:vertAnchor="text" w:horzAnchor="margin" w:tblpY="89"/>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
        <w:gridCol w:w="6416"/>
        <w:gridCol w:w="810"/>
        <w:gridCol w:w="874"/>
        <w:gridCol w:w="1286"/>
      </w:tblGrid>
      <w:tr w:rsidR="00006849" w:rsidRPr="00873725" w14:paraId="31505229" w14:textId="77777777" w:rsidTr="000E6056">
        <w:trPr>
          <w:trHeight w:val="627"/>
        </w:trPr>
        <w:tc>
          <w:tcPr>
            <w:tcW w:w="239" w:type="dxa"/>
          </w:tcPr>
          <w:p w14:paraId="26E1830F" w14:textId="77777777" w:rsidR="00006849" w:rsidRPr="00873725" w:rsidRDefault="00006849" w:rsidP="000E6056">
            <w:pPr>
              <w:widowControl w:val="0"/>
              <w:kinsoku w:val="0"/>
              <w:overflowPunct w:val="0"/>
              <w:autoSpaceDE w:val="0"/>
              <w:autoSpaceDN w:val="0"/>
              <w:adjustRightInd w:val="0"/>
              <w:spacing w:after="0" w:line="240" w:lineRule="auto"/>
              <w:ind w:left="155"/>
              <w:jc w:val="left"/>
              <w:rPr>
                <w:rFonts w:ascii="Tahoma" w:hAnsi="Tahoma" w:cs="Tahoma"/>
                <w:b/>
                <w:bCs/>
                <w:color w:val="121212"/>
                <w:w w:val="105"/>
              </w:rPr>
            </w:pPr>
          </w:p>
        </w:tc>
        <w:tc>
          <w:tcPr>
            <w:tcW w:w="6416" w:type="dxa"/>
          </w:tcPr>
          <w:p w14:paraId="346DA4C0" w14:textId="77777777" w:rsidR="00006849" w:rsidRPr="00873725" w:rsidRDefault="00006849" w:rsidP="000E6056">
            <w:pPr>
              <w:widowControl w:val="0"/>
              <w:kinsoku w:val="0"/>
              <w:overflowPunct w:val="0"/>
              <w:autoSpaceDE w:val="0"/>
              <w:autoSpaceDN w:val="0"/>
              <w:adjustRightInd w:val="0"/>
              <w:spacing w:after="0" w:line="240" w:lineRule="auto"/>
              <w:ind w:left="155"/>
              <w:jc w:val="left"/>
              <w:rPr>
                <w:rFonts w:ascii="Tahoma" w:hAnsi="Tahoma" w:cs="Tahoma"/>
                <w:b/>
                <w:bCs/>
                <w:color w:val="121212"/>
                <w:w w:val="105"/>
              </w:rPr>
            </w:pPr>
            <w:r w:rsidRPr="00873725">
              <w:rPr>
                <w:rFonts w:ascii="Tahoma" w:hAnsi="Tahoma" w:cs="Tahoma"/>
                <w:b/>
                <w:bCs/>
                <w:color w:val="121212"/>
                <w:w w:val="105"/>
              </w:rPr>
              <w:t>Agenda items</w:t>
            </w:r>
          </w:p>
        </w:tc>
        <w:tc>
          <w:tcPr>
            <w:tcW w:w="810" w:type="dxa"/>
          </w:tcPr>
          <w:p w14:paraId="6D562C78" w14:textId="77777777" w:rsidR="00006849" w:rsidRPr="00873725" w:rsidRDefault="00006849" w:rsidP="000E6056">
            <w:pPr>
              <w:widowControl w:val="0"/>
              <w:kinsoku w:val="0"/>
              <w:overflowPunct w:val="0"/>
              <w:autoSpaceDE w:val="0"/>
              <w:autoSpaceDN w:val="0"/>
              <w:adjustRightInd w:val="0"/>
              <w:spacing w:after="0" w:line="240" w:lineRule="auto"/>
              <w:ind w:left="155"/>
              <w:jc w:val="left"/>
              <w:rPr>
                <w:rFonts w:ascii="Tahoma" w:hAnsi="Tahoma" w:cs="Tahoma"/>
                <w:b/>
                <w:bCs/>
                <w:color w:val="121212"/>
                <w:w w:val="105"/>
              </w:rPr>
            </w:pPr>
            <w:r w:rsidRPr="00873725">
              <w:rPr>
                <w:rFonts w:ascii="Tahoma" w:hAnsi="Tahoma" w:cs="Tahoma"/>
                <w:b/>
                <w:bCs/>
                <w:color w:val="121212"/>
                <w:w w:val="105"/>
              </w:rPr>
              <w:t>Accept</w:t>
            </w:r>
          </w:p>
        </w:tc>
        <w:tc>
          <w:tcPr>
            <w:tcW w:w="874" w:type="dxa"/>
          </w:tcPr>
          <w:p w14:paraId="1DF4E5D1" w14:textId="77777777" w:rsidR="00006849" w:rsidRPr="00873725" w:rsidRDefault="00006849" w:rsidP="000E6056">
            <w:pPr>
              <w:widowControl w:val="0"/>
              <w:kinsoku w:val="0"/>
              <w:overflowPunct w:val="0"/>
              <w:autoSpaceDE w:val="0"/>
              <w:autoSpaceDN w:val="0"/>
              <w:adjustRightInd w:val="0"/>
              <w:spacing w:after="0" w:line="240" w:lineRule="auto"/>
              <w:ind w:left="234"/>
              <w:jc w:val="left"/>
              <w:rPr>
                <w:rFonts w:ascii="Tahoma" w:hAnsi="Tahoma" w:cs="Tahoma"/>
                <w:b/>
                <w:bCs/>
                <w:color w:val="121212"/>
                <w:w w:val="105"/>
              </w:rPr>
            </w:pPr>
            <w:r w:rsidRPr="00873725">
              <w:rPr>
                <w:rFonts w:ascii="Tahoma" w:hAnsi="Tahoma" w:cs="Tahoma"/>
                <w:b/>
                <w:bCs/>
                <w:color w:val="121212"/>
                <w:w w:val="105"/>
              </w:rPr>
              <w:t>Reject</w:t>
            </w:r>
          </w:p>
        </w:tc>
        <w:tc>
          <w:tcPr>
            <w:tcW w:w="1286" w:type="dxa"/>
          </w:tcPr>
          <w:p w14:paraId="57213DE5" w14:textId="77777777" w:rsidR="00006849" w:rsidRPr="00873725" w:rsidRDefault="00006849" w:rsidP="000E6056">
            <w:pPr>
              <w:widowControl w:val="0"/>
              <w:kinsoku w:val="0"/>
              <w:overflowPunct w:val="0"/>
              <w:autoSpaceDE w:val="0"/>
              <w:autoSpaceDN w:val="0"/>
              <w:adjustRightInd w:val="0"/>
              <w:spacing w:after="0" w:line="240" w:lineRule="auto"/>
              <w:ind w:left="234"/>
              <w:jc w:val="left"/>
              <w:rPr>
                <w:rFonts w:ascii="Tahoma" w:hAnsi="Tahoma" w:cs="Tahoma"/>
                <w:b/>
                <w:bCs/>
                <w:color w:val="121212"/>
                <w:w w:val="105"/>
              </w:rPr>
            </w:pPr>
            <w:r w:rsidRPr="00873725">
              <w:rPr>
                <w:rFonts w:ascii="Tahoma" w:hAnsi="Tahoma" w:cs="Tahoma"/>
                <w:b/>
                <w:bCs/>
                <w:color w:val="121212"/>
                <w:w w:val="105"/>
              </w:rPr>
              <w:t>Dissenting Opinion</w:t>
            </w:r>
          </w:p>
        </w:tc>
      </w:tr>
      <w:tr w:rsidR="00006849" w:rsidRPr="002A2465" w14:paraId="3259630F" w14:textId="77777777" w:rsidTr="000E6056">
        <w:trPr>
          <w:trHeight w:val="453"/>
        </w:trPr>
        <w:tc>
          <w:tcPr>
            <w:tcW w:w="239" w:type="dxa"/>
            <w:shd w:val="clear" w:color="auto" w:fill="0070C0"/>
          </w:tcPr>
          <w:p w14:paraId="716CABCF"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b/>
                <w:bCs/>
                <w:color w:val="FFFFFF" w:themeColor="background1"/>
                <w:w w:val="105"/>
                <w:u w:val="single"/>
              </w:rPr>
            </w:pPr>
          </w:p>
        </w:tc>
        <w:tc>
          <w:tcPr>
            <w:tcW w:w="6416" w:type="dxa"/>
            <w:shd w:val="clear" w:color="auto" w:fill="0070C0"/>
          </w:tcPr>
          <w:p w14:paraId="710817E3"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b/>
                <w:bCs/>
                <w:color w:val="FFFFFF" w:themeColor="background1"/>
                <w:w w:val="105"/>
                <w:u w:val="single"/>
              </w:rPr>
            </w:pPr>
            <w:r w:rsidRPr="002A2465">
              <w:rPr>
                <w:rFonts w:ascii="Tahoma" w:hAnsi="Tahoma" w:cs="Tahoma"/>
                <w:b/>
                <w:bCs/>
                <w:color w:val="FFFFFF" w:themeColor="background1"/>
                <w:w w:val="105"/>
                <w:u w:val="single"/>
              </w:rPr>
              <w:t>ORDINARY BUSINESS:</w:t>
            </w:r>
          </w:p>
        </w:tc>
        <w:tc>
          <w:tcPr>
            <w:tcW w:w="810" w:type="dxa"/>
            <w:shd w:val="clear" w:color="auto" w:fill="0070C0"/>
          </w:tcPr>
          <w:p w14:paraId="5E894AB0"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b/>
                <w:bCs/>
                <w:color w:val="FFFFFF" w:themeColor="background1"/>
                <w:w w:val="105"/>
              </w:rPr>
            </w:pPr>
          </w:p>
        </w:tc>
        <w:tc>
          <w:tcPr>
            <w:tcW w:w="874" w:type="dxa"/>
            <w:shd w:val="clear" w:color="auto" w:fill="0070C0"/>
          </w:tcPr>
          <w:p w14:paraId="54031914" w14:textId="77777777" w:rsidR="00006849" w:rsidRPr="002A2465" w:rsidRDefault="00006849" w:rsidP="000E6056">
            <w:pPr>
              <w:widowControl w:val="0"/>
              <w:kinsoku w:val="0"/>
              <w:overflowPunct w:val="0"/>
              <w:autoSpaceDE w:val="0"/>
              <w:autoSpaceDN w:val="0"/>
              <w:adjustRightInd w:val="0"/>
              <w:spacing w:after="0" w:line="240" w:lineRule="auto"/>
              <w:ind w:left="234"/>
              <w:jc w:val="left"/>
              <w:rPr>
                <w:rFonts w:ascii="Tahoma" w:hAnsi="Tahoma" w:cs="Tahoma"/>
                <w:b/>
                <w:bCs/>
                <w:color w:val="FFFFFF" w:themeColor="background1"/>
                <w:w w:val="105"/>
              </w:rPr>
            </w:pPr>
          </w:p>
        </w:tc>
        <w:tc>
          <w:tcPr>
            <w:tcW w:w="1286" w:type="dxa"/>
            <w:shd w:val="clear" w:color="auto" w:fill="0070C0"/>
          </w:tcPr>
          <w:p w14:paraId="15E5F7A0" w14:textId="77777777" w:rsidR="00006849" w:rsidRPr="002A2465" w:rsidRDefault="00006849" w:rsidP="000E6056">
            <w:pPr>
              <w:widowControl w:val="0"/>
              <w:kinsoku w:val="0"/>
              <w:overflowPunct w:val="0"/>
              <w:autoSpaceDE w:val="0"/>
              <w:autoSpaceDN w:val="0"/>
              <w:adjustRightInd w:val="0"/>
              <w:spacing w:after="0" w:line="240" w:lineRule="auto"/>
              <w:ind w:left="616"/>
              <w:jc w:val="left"/>
              <w:rPr>
                <w:rFonts w:ascii="Tahoma" w:hAnsi="Tahoma" w:cs="Tahoma"/>
                <w:b/>
                <w:bCs/>
                <w:color w:val="FFFFFF" w:themeColor="background1"/>
              </w:rPr>
            </w:pPr>
          </w:p>
        </w:tc>
      </w:tr>
      <w:tr w:rsidR="00006849" w:rsidRPr="00873725" w14:paraId="57054BBA" w14:textId="77777777" w:rsidTr="000E6056">
        <w:trPr>
          <w:trHeight w:val="611"/>
        </w:trPr>
        <w:tc>
          <w:tcPr>
            <w:tcW w:w="239" w:type="dxa"/>
          </w:tcPr>
          <w:p w14:paraId="2A39F730"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w w:val="105"/>
              </w:rPr>
            </w:pPr>
            <w:r>
              <w:rPr>
                <w:rFonts w:ascii="Tahoma" w:hAnsi="Tahoma" w:cs="Tahoma"/>
                <w:color w:val="121212"/>
                <w:w w:val="105"/>
              </w:rPr>
              <w:t>1</w:t>
            </w:r>
          </w:p>
        </w:tc>
        <w:tc>
          <w:tcPr>
            <w:tcW w:w="6416" w:type="dxa"/>
          </w:tcPr>
          <w:p w14:paraId="0CCCC3E2"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w w:val="105"/>
              </w:rPr>
            </w:pPr>
            <w:r w:rsidRPr="00873725">
              <w:rPr>
                <w:rFonts w:ascii="Tahoma" w:hAnsi="Tahoma" w:cs="Tahoma"/>
                <w:color w:val="121212"/>
                <w:w w:val="105"/>
              </w:rPr>
              <w:t>To receive and, if approved, adopt the audited Consolidated Financial Statements for the year ended 31 December 202</w:t>
            </w:r>
            <w:r>
              <w:rPr>
                <w:rFonts w:ascii="Tahoma" w:hAnsi="Tahoma" w:cs="Tahoma"/>
                <w:color w:val="121212"/>
                <w:w w:val="105"/>
              </w:rPr>
              <w:t>5</w:t>
            </w:r>
            <w:r w:rsidRPr="00873725">
              <w:rPr>
                <w:rFonts w:ascii="Tahoma" w:hAnsi="Tahoma" w:cs="Tahoma"/>
                <w:color w:val="121212"/>
                <w:w w:val="105"/>
              </w:rPr>
              <w:t>, together with the Chairman's, the Directors' and Auditor's Reports thereon.</w:t>
            </w:r>
          </w:p>
          <w:p w14:paraId="2683679B"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w w:val="105"/>
              </w:rPr>
            </w:pPr>
          </w:p>
        </w:tc>
        <w:tc>
          <w:tcPr>
            <w:tcW w:w="810" w:type="dxa"/>
          </w:tcPr>
          <w:p w14:paraId="1A2A691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680F8C7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378DD3DB"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33276FBB" w14:textId="77777777" w:rsidTr="000E6056">
        <w:trPr>
          <w:trHeight w:val="612"/>
        </w:trPr>
        <w:tc>
          <w:tcPr>
            <w:tcW w:w="239" w:type="dxa"/>
          </w:tcPr>
          <w:p w14:paraId="0137103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w w:val="105"/>
              </w:rPr>
            </w:pPr>
            <w:r>
              <w:rPr>
                <w:rFonts w:ascii="Tahoma" w:hAnsi="Tahoma" w:cs="Tahoma"/>
                <w:color w:val="121212"/>
                <w:w w:val="105"/>
              </w:rPr>
              <w:t>2</w:t>
            </w:r>
          </w:p>
        </w:tc>
        <w:tc>
          <w:tcPr>
            <w:tcW w:w="6416" w:type="dxa"/>
          </w:tcPr>
          <w:p w14:paraId="3876BCB1" w14:textId="77777777" w:rsidR="00006849" w:rsidRPr="00873725" w:rsidRDefault="00006849" w:rsidP="000E6056">
            <w:pPr>
              <w:widowControl w:val="0"/>
              <w:kinsoku w:val="0"/>
              <w:overflowPunct w:val="0"/>
              <w:autoSpaceDE w:val="0"/>
              <w:autoSpaceDN w:val="0"/>
              <w:adjustRightInd w:val="0"/>
              <w:spacing w:after="0" w:line="240" w:lineRule="auto"/>
              <w:rPr>
                <w:rFonts w:ascii="Tahoma" w:hAnsi="Tahoma" w:cs="Tahoma"/>
                <w:color w:val="121212"/>
                <w:w w:val="105"/>
              </w:rPr>
            </w:pPr>
            <w:r w:rsidRPr="00873725">
              <w:rPr>
                <w:rFonts w:ascii="Tahoma" w:hAnsi="Tahoma" w:cs="Tahoma"/>
                <w:color w:val="121212"/>
                <w:w w:val="105"/>
              </w:rPr>
              <w:t>To note that the Directors do not recommend the payment of a dividend for the Financial Year ended 31 December 202</w:t>
            </w:r>
            <w:r>
              <w:rPr>
                <w:rFonts w:ascii="Tahoma" w:hAnsi="Tahoma" w:cs="Tahoma"/>
                <w:color w:val="121212"/>
                <w:w w:val="105"/>
              </w:rPr>
              <w:t>5</w:t>
            </w:r>
            <w:r w:rsidRPr="00873725">
              <w:rPr>
                <w:rFonts w:ascii="Tahoma" w:hAnsi="Tahoma" w:cs="Tahoma"/>
                <w:color w:val="121212"/>
                <w:w w:val="105"/>
              </w:rPr>
              <w:t>.</w:t>
            </w:r>
          </w:p>
        </w:tc>
        <w:tc>
          <w:tcPr>
            <w:tcW w:w="810" w:type="dxa"/>
          </w:tcPr>
          <w:p w14:paraId="3E31A58C"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11A8C999"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134AAEFA"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1C3B5E94" w14:textId="77777777" w:rsidTr="000E6056">
        <w:trPr>
          <w:trHeight w:val="612"/>
        </w:trPr>
        <w:tc>
          <w:tcPr>
            <w:tcW w:w="239" w:type="dxa"/>
            <w:vMerge w:val="restart"/>
          </w:tcPr>
          <w:p w14:paraId="0AF63AA5" w14:textId="77777777" w:rsidR="00006849" w:rsidRPr="00873725" w:rsidRDefault="00006849" w:rsidP="000E6056">
            <w:pPr>
              <w:spacing w:after="0" w:line="240" w:lineRule="auto"/>
              <w:ind w:left="180" w:hanging="210"/>
              <w:contextualSpacing/>
              <w:rPr>
                <w:rFonts w:ascii="Tahoma" w:hAnsi="Tahoma" w:cs="Tahoma"/>
                <w:color w:val="121212"/>
                <w:w w:val="105"/>
              </w:rPr>
            </w:pPr>
            <w:r>
              <w:rPr>
                <w:rFonts w:ascii="Tahoma" w:eastAsia="Calibri" w:hAnsi="Tahoma" w:cs="Tahoma"/>
              </w:rPr>
              <w:t xml:space="preserve"> 3</w:t>
            </w:r>
          </w:p>
        </w:tc>
        <w:tc>
          <w:tcPr>
            <w:tcW w:w="6416" w:type="dxa"/>
          </w:tcPr>
          <w:p w14:paraId="23347A06" w14:textId="77777777" w:rsidR="00006849" w:rsidRPr="00873725" w:rsidRDefault="00006849" w:rsidP="000E6056">
            <w:pPr>
              <w:spacing w:after="0" w:line="240" w:lineRule="auto"/>
              <w:contextualSpacing/>
              <w:jc w:val="left"/>
              <w:rPr>
                <w:rFonts w:ascii="Tahoma" w:eastAsia="Calibri" w:hAnsi="Tahoma" w:cs="Tahoma"/>
              </w:rPr>
            </w:pPr>
            <w:r w:rsidRPr="00873725">
              <w:rPr>
                <w:rFonts w:ascii="Tahoma" w:eastAsia="Calibri" w:hAnsi="Tahoma" w:cs="Tahoma"/>
              </w:rPr>
              <w:t>Directors:</w:t>
            </w:r>
          </w:p>
          <w:p w14:paraId="2F3A06DB" w14:textId="77777777" w:rsidR="00006849" w:rsidRPr="00873725" w:rsidRDefault="00006849" w:rsidP="00006849">
            <w:pPr>
              <w:pStyle w:val="ListParagraph"/>
              <w:numPr>
                <w:ilvl w:val="0"/>
                <w:numId w:val="1"/>
              </w:numPr>
              <w:spacing w:after="0" w:line="240" w:lineRule="auto"/>
              <w:ind w:left="750" w:hanging="390"/>
              <w:rPr>
                <w:rFonts w:ascii="Tahoma" w:hAnsi="Tahoma" w:cs="Tahoma"/>
                <w:color w:val="121212"/>
                <w:w w:val="105"/>
              </w:rPr>
            </w:pPr>
            <w:r w:rsidRPr="00873725">
              <w:rPr>
                <w:rFonts w:ascii="Tahoma" w:hAnsi="Tahoma" w:cs="Tahoma"/>
                <w:color w:val="121212"/>
                <w:w w:val="105"/>
              </w:rPr>
              <w:t xml:space="preserve">Dr. Peter K. Munga retires by rotation in accordance with Articles 91 and 92 of the Articles of Association of the Company and having attained the age of seventy years retires in accordance with the Code of Corporate Governance Practices for Issuers of Securities to the Public 2015 and being eligible, </w:t>
            </w:r>
            <w:r>
              <w:rPr>
                <w:rFonts w:ascii="Tahoma" w:hAnsi="Tahoma" w:cs="Tahoma"/>
                <w:color w:val="121212"/>
                <w:w w:val="105"/>
              </w:rPr>
              <w:t xml:space="preserve">offers </w:t>
            </w:r>
            <w:r w:rsidRPr="00873725">
              <w:rPr>
                <w:rFonts w:ascii="Tahoma" w:hAnsi="Tahoma" w:cs="Tahoma"/>
                <w:color w:val="121212"/>
                <w:w w:val="105"/>
              </w:rPr>
              <w:t>himself for re-election as a director of the company.</w:t>
            </w:r>
          </w:p>
          <w:p w14:paraId="6025CEC2"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w w:val="105"/>
              </w:rPr>
            </w:pPr>
          </w:p>
        </w:tc>
        <w:tc>
          <w:tcPr>
            <w:tcW w:w="810" w:type="dxa"/>
          </w:tcPr>
          <w:p w14:paraId="2579C218"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4B17CF7C"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6B7FADCC"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1B999633" w14:textId="77777777" w:rsidTr="000E6056">
        <w:trPr>
          <w:trHeight w:val="612"/>
        </w:trPr>
        <w:tc>
          <w:tcPr>
            <w:tcW w:w="239" w:type="dxa"/>
            <w:vMerge/>
          </w:tcPr>
          <w:p w14:paraId="2CA803CC" w14:textId="77777777" w:rsidR="00006849" w:rsidRPr="00873725" w:rsidRDefault="00006849" w:rsidP="000E6056">
            <w:pPr>
              <w:spacing w:after="0" w:line="240" w:lineRule="auto"/>
              <w:ind w:left="180" w:hanging="210"/>
              <w:contextualSpacing/>
              <w:jc w:val="center"/>
              <w:rPr>
                <w:rFonts w:ascii="Tahoma" w:hAnsi="Tahoma" w:cs="Tahoma"/>
                <w:color w:val="121212"/>
                <w:w w:val="105"/>
              </w:rPr>
            </w:pPr>
          </w:p>
        </w:tc>
        <w:tc>
          <w:tcPr>
            <w:tcW w:w="6416" w:type="dxa"/>
          </w:tcPr>
          <w:p w14:paraId="44A66D25" w14:textId="77777777" w:rsidR="00006849" w:rsidRPr="00873725" w:rsidRDefault="00006849" w:rsidP="00006849">
            <w:pPr>
              <w:pStyle w:val="ListParagraph"/>
              <w:numPr>
                <w:ilvl w:val="0"/>
                <w:numId w:val="1"/>
              </w:numPr>
              <w:spacing w:after="0" w:line="240" w:lineRule="auto"/>
              <w:ind w:left="750" w:hanging="450"/>
              <w:rPr>
                <w:rFonts w:ascii="Tahoma" w:eastAsia="Calibri" w:hAnsi="Tahoma" w:cs="Tahoma"/>
              </w:rPr>
            </w:pPr>
            <w:r w:rsidRPr="00873725">
              <w:rPr>
                <w:rFonts w:ascii="Tahoma" w:eastAsia="Calibri" w:hAnsi="Tahoma" w:cs="Tahoma"/>
              </w:rPr>
              <w:t xml:space="preserve">Mr. Jimnah </w:t>
            </w:r>
            <w:proofErr w:type="spellStart"/>
            <w:r w:rsidRPr="00873725">
              <w:rPr>
                <w:rFonts w:ascii="Tahoma" w:eastAsia="Calibri" w:hAnsi="Tahoma" w:cs="Tahoma"/>
              </w:rPr>
              <w:t>Mbaru</w:t>
            </w:r>
            <w:proofErr w:type="spellEnd"/>
            <w:r w:rsidRPr="00873725">
              <w:rPr>
                <w:rFonts w:ascii="Tahoma" w:eastAsia="Calibri" w:hAnsi="Tahoma" w:cs="Tahoma"/>
              </w:rPr>
              <w:t xml:space="preserve"> retires by rotation in accordance with Articles 91 and 92 of the Articles of Association of the Company and having attained the age of seventy years retires in accordance with the Code of Corporate Governance Practices for Issuers of Securities to the Public 2015 and being eligible, offers himself for re-election as a director of the company.</w:t>
            </w:r>
          </w:p>
          <w:p w14:paraId="3FB5FB95" w14:textId="77777777" w:rsidR="00006849" w:rsidRPr="00873725" w:rsidRDefault="00006849" w:rsidP="000E6056">
            <w:pPr>
              <w:spacing w:after="0" w:line="240" w:lineRule="auto"/>
              <w:ind w:left="360"/>
              <w:rPr>
                <w:rFonts w:ascii="Tahoma" w:eastAsia="Calibri" w:hAnsi="Tahoma" w:cs="Tahoma"/>
              </w:rPr>
            </w:pPr>
          </w:p>
        </w:tc>
        <w:tc>
          <w:tcPr>
            <w:tcW w:w="810" w:type="dxa"/>
          </w:tcPr>
          <w:p w14:paraId="4381667C"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56457757"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42002BB5"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4F9823E8" w14:textId="77777777" w:rsidTr="000E6056">
        <w:trPr>
          <w:trHeight w:val="612"/>
        </w:trPr>
        <w:tc>
          <w:tcPr>
            <w:tcW w:w="239" w:type="dxa"/>
            <w:vMerge/>
          </w:tcPr>
          <w:p w14:paraId="6E23D507" w14:textId="77777777" w:rsidR="00006849" w:rsidRPr="00873725" w:rsidRDefault="00006849" w:rsidP="000E6056">
            <w:pPr>
              <w:spacing w:after="0" w:line="240" w:lineRule="auto"/>
              <w:ind w:left="180" w:hanging="210"/>
              <w:contextualSpacing/>
              <w:jc w:val="center"/>
              <w:rPr>
                <w:rFonts w:ascii="Tahoma" w:hAnsi="Tahoma" w:cs="Tahoma"/>
                <w:color w:val="121212"/>
                <w:w w:val="105"/>
              </w:rPr>
            </w:pPr>
          </w:p>
        </w:tc>
        <w:tc>
          <w:tcPr>
            <w:tcW w:w="6416" w:type="dxa"/>
          </w:tcPr>
          <w:p w14:paraId="6FB057B7" w14:textId="77777777" w:rsidR="00006849" w:rsidRPr="00873725" w:rsidRDefault="00006849" w:rsidP="00006849">
            <w:pPr>
              <w:pStyle w:val="ListParagraph"/>
              <w:numPr>
                <w:ilvl w:val="0"/>
                <w:numId w:val="1"/>
              </w:numPr>
              <w:spacing w:after="0" w:line="240" w:lineRule="auto"/>
              <w:ind w:left="750" w:hanging="450"/>
              <w:rPr>
                <w:rFonts w:ascii="Tahoma" w:eastAsia="Calibri" w:hAnsi="Tahoma" w:cs="Tahoma"/>
              </w:rPr>
            </w:pPr>
            <w:proofErr w:type="spellStart"/>
            <w:r w:rsidRPr="00873725">
              <w:rPr>
                <w:rFonts w:ascii="Tahoma" w:eastAsia="Calibri" w:hAnsi="Tahoma" w:cs="Tahoma"/>
              </w:rPr>
              <w:t>AfricInvest</w:t>
            </w:r>
            <w:proofErr w:type="spellEnd"/>
            <w:r w:rsidRPr="00873725">
              <w:rPr>
                <w:rFonts w:ascii="Tahoma" w:eastAsia="Calibri" w:hAnsi="Tahoma" w:cs="Tahoma"/>
              </w:rPr>
              <w:t xml:space="preserve"> III SPV 1, a Corporate Director represented by Mr. George Odo that was appointed to fill a casual vacancy retires in accordance with Article 114 of the Articles of Association of the Company and being eligible, offers itself for re-election as a director of the Company.</w:t>
            </w:r>
          </w:p>
          <w:p w14:paraId="5B21F027" w14:textId="77777777" w:rsidR="00006849" w:rsidRPr="00873725" w:rsidRDefault="00006849" w:rsidP="000E6056">
            <w:pPr>
              <w:spacing w:after="0" w:line="240" w:lineRule="auto"/>
              <w:ind w:left="360"/>
              <w:rPr>
                <w:rFonts w:ascii="Tahoma" w:eastAsia="Calibri" w:hAnsi="Tahoma" w:cs="Tahoma"/>
              </w:rPr>
            </w:pPr>
          </w:p>
        </w:tc>
        <w:tc>
          <w:tcPr>
            <w:tcW w:w="810" w:type="dxa"/>
          </w:tcPr>
          <w:p w14:paraId="4006FEE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676EC67A"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1FC1243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65E6683A" w14:textId="77777777" w:rsidTr="000E6056">
        <w:trPr>
          <w:trHeight w:val="612"/>
        </w:trPr>
        <w:tc>
          <w:tcPr>
            <w:tcW w:w="239" w:type="dxa"/>
            <w:vMerge/>
          </w:tcPr>
          <w:p w14:paraId="1AA65CC4" w14:textId="77777777" w:rsidR="00006849" w:rsidRPr="00873725" w:rsidRDefault="00006849" w:rsidP="000E6056">
            <w:pPr>
              <w:spacing w:after="0" w:line="240" w:lineRule="auto"/>
              <w:ind w:left="180" w:hanging="210"/>
              <w:contextualSpacing/>
              <w:jc w:val="center"/>
              <w:rPr>
                <w:rFonts w:ascii="Tahoma" w:hAnsi="Tahoma" w:cs="Tahoma"/>
                <w:color w:val="121212"/>
                <w:w w:val="105"/>
              </w:rPr>
            </w:pPr>
          </w:p>
        </w:tc>
        <w:tc>
          <w:tcPr>
            <w:tcW w:w="6416" w:type="dxa"/>
          </w:tcPr>
          <w:p w14:paraId="7B418ABD" w14:textId="77777777" w:rsidR="00006849" w:rsidRDefault="00006849" w:rsidP="00006849">
            <w:pPr>
              <w:pStyle w:val="ListParagraph"/>
              <w:numPr>
                <w:ilvl w:val="0"/>
                <w:numId w:val="1"/>
              </w:numPr>
              <w:spacing w:after="0" w:line="240" w:lineRule="auto"/>
              <w:ind w:left="750" w:hanging="450"/>
              <w:rPr>
                <w:rFonts w:ascii="Tahoma" w:eastAsia="Calibri" w:hAnsi="Tahoma" w:cs="Tahoma"/>
              </w:rPr>
            </w:pPr>
            <w:r w:rsidRPr="00A12BD3">
              <w:rPr>
                <w:rFonts w:ascii="Tahoma" w:eastAsia="Calibri" w:hAnsi="Tahoma" w:cs="Tahoma"/>
              </w:rPr>
              <w:t xml:space="preserve">Mr. </w:t>
            </w:r>
            <w:r>
              <w:rPr>
                <w:rFonts w:ascii="Tahoma" w:eastAsia="Calibri" w:hAnsi="Tahoma" w:cs="Tahoma"/>
              </w:rPr>
              <w:t>Julius Mbaya</w:t>
            </w:r>
            <w:r w:rsidRPr="00A12BD3">
              <w:rPr>
                <w:rFonts w:ascii="Tahoma" w:eastAsia="Calibri" w:hAnsi="Tahoma" w:cs="Tahoma"/>
              </w:rPr>
              <w:t xml:space="preserve"> retires at the Meeting in accordance with Articles 91 and 92 of the Articles of Association of the Company, and being eligible, offers himself for re-election.</w:t>
            </w:r>
          </w:p>
          <w:p w14:paraId="1C747610" w14:textId="77777777" w:rsidR="00006849" w:rsidRPr="00873725" w:rsidRDefault="00006849" w:rsidP="000E6056">
            <w:pPr>
              <w:pStyle w:val="ListParagraph"/>
              <w:spacing w:after="0" w:line="240" w:lineRule="auto"/>
              <w:ind w:left="750"/>
              <w:rPr>
                <w:rFonts w:ascii="Tahoma" w:eastAsia="Calibri" w:hAnsi="Tahoma" w:cs="Tahoma"/>
              </w:rPr>
            </w:pPr>
          </w:p>
        </w:tc>
        <w:tc>
          <w:tcPr>
            <w:tcW w:w="810" w:type="dxa"/>
          </w:tcPr>
          <w:p w14:paraId="3AE211F7"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0DD7F585"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30F2990D"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3E64BC86" w14:textId="77777777" w:rsidTr="000E6056">
        <w:trPr>
          <w:trHeight w:val="612"/>
        </w:trPr>
        <w:tc>
          <w:tcPr>
            <w:tcW w:w="239" w:type="dxa"/>
            <w:vMerge/>
          </w:tcPr>
          <w:p w14:paraId="53397779" w14:textId="77777777" w:rsidR="00006849" w:rsidRPr="00873725" w:rsidRDefault="00006849" w:rsidP="000E6056">
            <w:pPr>
              <w:spacing w:after="0" w:line="240" w:lineRule="auto"/>
              <w:ind w:left="180" w:hanging="210"/>
              <w:contextualSpacing/>
              <w:jc w:val="center"/>
              <w:rPr>
                <w:rFonts w:ascii="Tahoma" w:hAnsi="Tahoma" w:cs="Tahoma"/>
                <w:color w:val="121212"/>
                <w:w w:val="105"/>
              </w:rPr>
            </w:pPr>
          </w:p>
        </w:tc>
        <w:tc>
          <w:tcPr>
            <w:tcW w:w="6416" w:type="dxa"/>
          </w:tcPr>
          <w:p w14:paraId="5EA94734" w14:textId="77777777" w:rsidR="00006849" w:rsidRDefault="00006849" w:rsidP="00006849">
            <w:pPr>
              <w:pStyle w:val="ListParagraph"/>
              <w:numPr>
                <w:ilvl w:val="0"/>
                <w:numId w:val="1"/>
              </w:numPr>
              <w:spacing w:after="0" w:line="240" w:lineRule="auto"/>
              <w:ind w:left="750" w:hanging="450"/>
              <w:rPr>
                <w:rFonts w:ascii="Tahoma" w:eastAsia="Calibri" w:hAnsi="Tahoma" w:cs="Tahoma"/>
              </w:rPr>
            </w:pPr>
            <w:r w:rsidRPr="00852C28">
              <w:rPr>
                <w:rFonts w:ascii="Tahoma" w:eastAsia="Calibri" w:hAnsi="Tahoma" w:cs="Tahoma"/>
              </w:rPr>
              <w:t>M</w:t>
            </w:r>
            <w:r>
              <w:rPr>
                <w:rFonts w:ascii="Tahoma" w:eastAsia="Calibri" w:hAnsi="Tahoma" w:cs="Tahoma"/>
              </w:rPr>
              <w:t>s</w:t>
            </w:r>
            <w:r w:rsidRPr="00852C28">
              <w:rPr>
                <w:rFonts w:ascii="Tahoma" w:eastAsia="Calibri" w:hAnsi="Tahoma" w:cs="Tahoma"/>
              </w:rPr>
              <w:t xml:space="preserve">. </w:t>
            </w:r>
            <w:r>
              <w:rPr>
                <w:rFonts w:ascii="Tahoma" w:eastAsia="Calibri" w:hAnsi="Tahoma" w:cs="Tahoma"/>
              </w:rPr>
              <w:t>Celestine Munda</w:t>
            </w:r>
            <w:r w:rsidRPr="00852C28">
              <w:rPr>
                <w:rFonts w:ascii="Tahoma" w:eastAsia="Calibri" w:hAnsi="Tahoma" w:cs="Tahoma"/>
              </w:rPr>
              <w:t xml:space="preserve"> retires at the Meeting in accordance with Articles 91 and 92 of the Articles of Association of the Company, and being eligible, offers h</w:t>
            </w:r>
            <w:r>
              <w:rPr>
                <w:rFonts w:ascii="Tahoma" w:eastAsia="Calibri" w:hAnsi="Tahoma" w:cs="Tahoma"/>
              </w:rPr>
              <w:t>ersel</w:t>
            </w:r>
            <w:r w:rsidRPr="00852C28">
              <w:rPr>
                <w:rFonts w:ascii="Tahoma" w:eastAsia="Calibri" w:hAnsi="Tahoma" w:cs="Tahoma"/>
              </w:rPr>
              <w:t>f for re-election.</w:t>
            </w:r>
          </w:p>
          <w:p w14:paraId="1F1D8576" w14:textId="77777777" w:rsidR="00006849" w:rsidRPr="00873725" w:rsidRDefault="00006849" w:rsidP="000E6056">
            <w:pPr>
              <w:pStyle w:val="ListParagraph"/>
              <w:spacing w:after="0" w:line="240" w:lineRule="auto"/>
              <w:ind w:left="750"/>
              <w:rPr>
                <w:rFonts w:ascii="Tahoma" w:eastAsia="Calibri" w:hAnsi="Tahoma" w:cs="Tahoma"/>
              </w:rPr>
            </w:pPr>
          </w:p>
        </w:tc>
        <w:tc>
          <w:tcPr>
            <w:tcW w:w="810" w:type="dxa"/>
          </w:tcPr>
          <w:p w14:paraId="4A95C51A"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6EB749FD"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089E5D0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5234E1F9" w14:textId="77777777" w:rsidTr="000E6056">
        <w:trPr>
          <w:trHeight w:val="612"/>
        </w:trPr>
        <w:tc>
          <w:tcPr>
            <w:tcW w:w="239" w:type="dxa"/>
          </w:tcPr>
          <w:p w14:paraId="39A143BC" w14:textId="77777777" w:rsidR="00006849" w:rsidRPr="00873725" w:rsidRDefault="00006849" w:rsidP="000E6056">
            <w:pPr>
              <w:spacing w:after="0" w:line="240" w:lineRule="auto"/>
              <w:ind w:left="180" w:hanging="210"/>
              <w:contextualSpacing/>
              <w:jc w:val="center"/>
              <w:rPr>
                <w:rFonts w:ascii="Tahoma" w:hAnsi="Tahoma" w:cs="Tahoma"/>
                <w:color w:val="121212"/>
                <w:w w:val="105"/>
              </w:rPr>
            </w:pPr>
          </w:p>
        </w:tc>
        <w:tc>
          <w:tcPr>
            <w:tcW w:w="6416" w:type="dxa"/>
          </w:tcPr>
          <w:p w14:paraId="7AB06214" w14:textId="77777777" w:rsidR="00006849" w:rsidRDefault="00006849" w:rsidP="00006849">
            <w:pPr>
              <w:pStyle w:val="ListParagraph"/>
              <w:numPr>
                <w:ilvl w:val="0"/>
                <w:numId w:val="1"/>
              </w:numPr>
              <w:spacing w:after="0" w:line="240" w:lineRule="auto"/>
              <w:ind w:left="750" w:hanging="450"/>
              <w:rPr>
                <w:rFonts w:ascii="Tahoma" w:eastAsia="Calibri" w:hAnsi="Tahoma" w:cs="Tahoma"/>
              </w:rPr>
            </w:pPr>
            <w:r w:rsidRPr="00852C28">
              <w:rPr>
                <w:rFonts w:ascii="Tahoma" w:eastAsia="Calibri" w:hAnsi="Tahoma" w:cs="Tahoma"/>
              </w:rPr>
              <w:t>M</w:t>
            </w:r>
            <w:r>
              <w:rPr>
                <w:rFonts w:ascii="Tahoma" w:eastAsia="Calibri" w:hAnsi="Tahoma" w:cs="Tahoma"/>
              </w:rPr>
              <w:t>s</w:t>
            </w:r>
            <w:r w:rsidRPr="00852C28">
              <w:rPr>
                <w:rFonts w:ascii="Tahoma" w:eastAsia="Calibri" w:hAnsi="Tahoma" w:cs="Tahoma"/>
              </w:rPr>
              <w:t xml:space="preserve">. </w:t>
            </w:r>
            <w:r>
              <w:rPr>
                <w:rFonts w:ascii="Tahoma" w:eastAsia="Calibri" w:hAnsi="Tahoma" w:cs="Tahoma"/>
              </w:rPr>
              <w:t>Susan Abisola</w:t>
            </w:r>
            <w:r w:rsidRPr="00852C28">
              <w:rPr>
                <w:rFonts w:ascii="Tahoma" w:eastAsia="Calibri" w:hAnsi="Tahoma" w:cs="Tahoma"/>
              </w:rPr>
              <w:t xml:space="preserve"> retires at the Meeting in accordance with Articles 91 and 92 of the Articles of Association of the Company, and being eligible, offers h</w:t>
            </w:r>
            <w:r>
              <w:rPr>
                <w:rFonts w:ascii="Tahoma" w:eastAsia="Calibri" w:hAnsi="Tahoma" w:cs="Tahoma"/>
              </w:rPr>
              <w:t>ersel</w:t>
            </w:r>
            <w:r w:rsidRPr="00852C28">
              <w:rPr>
                <w:rFonts w:ascii="Tahoma" w:eastAsia="Calibri" w:hAnsi="Tahoma" w:cs="Tahoma"/>
              </w:rPr>
              <w:t>f for re-election.</w:t>
            </w:r>
          </w:p>
          <w:p w14:paraId="5BAF90DA" w14:textId="77777777" w:rsidR="00006849" w:rsidRPr="00852C28" w:rsidRDefault="00006849" w:rsidP="000E6056">
            <w:pPr>
              <w:pStyle w:val="ListParagraph"/>
              <w:spacing w:after="0" w:line="240" w:lineRule="auto"/>
              <w:ind w:left="750"/>
              <w:rPr>
                <w:rFonts w:ascii="Tahoma" w:eastAsia="Calibri" w:hAnsi="Tahoma" w:cs="Tahoma"/>
              </w:rPr>
            </w:pPr>
          </w:p>
        </w:tc>
        <w:tc>
          <w:tcPr>
            <w:tcW w:w="810" w:type="dxa"/>
          </w:tcPr>
          <w:p w14:paraId="7954D123"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45E812AB"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7320F3C6"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381D4454" w14:textId="77777777" w:rsidTr="000E6056">
        <w:trPr>
          <w:trHeight w:val="1130"/>
        </w:trPr>
        <w:tc>
          <w:tcPr>
            <w:tcW w:w="239" w:type="dxa"/>
          </w:tcPr>
          <w:p w14:paraId="51CDEECA" w14:textId="77777777" w:rsidR="00006849" w:rsidRPr="00873725" w:rsidRDefault="00006849" w:rsidP="000E6056">
            <w:pPr>
              <w:spacing w:after="0" w:line="240" w:lineRule="auto"/>
              <w:ind w:left="180" w:hanging="210"/>
              <w:contextualSpacing/>
              <w:jc w:val="center"/>
              <w:rPr>
                <w:rFonts w:ascii="Tahoma" w:eastAsia="Calibri" w:hAnsi="Tahoma" w:cs="Tahoma"/>
              </w:rPr>
            </w:pPr>
            <w:r>
              <w:rPr>
                <w:rFonts w:ascii="Tahoma" w:eastAsia="Calibri" w:hAnsi="Tahoma" w:cs="Tahoma"/>
              </w:rPr>
              <w:t>4</w:t>
            </w:r>
          </w:p>
        </w:tc>
        <w:tc>
          <w:tcPr>
            <w:tcW w:w="6416" w:type="dxa"/>
          </w:tcPr>
          <w:p w14:paraId="644E9359" w14:textId="77777777" w:rsidR="00006849" w:rsidRPr="00873725" w:rsidRDefault="00006849" w:rsidP="000E6056">
            <w:pPr>
              <w:spacing w:after="0" w:line="240" w:lineRule="auto"/>
              <w:rPr>
                <w:rFonts w:ascii="Tahoma" w:eastAsia="Calibri" w:hAnsi="Tahoma" w:cs="Tahoma"/>
              </w:rPr>
            </w:pPr>
            <w:r w:rsidRPr="00873725">
              <w:rPr>
                <w:rFonts w:ascii="Tahoma" w:eastAsia="Calibri" w:hAnsi="Tahoma" w:cs="Tahoma"/>
              </w:rPr>
              <w:t>In accordance with the provisions of Section 769 of the Companies Act 2015, the following directors being members of the Board Audit, Risk and Compliance Committee offer themselves to be elected to continue to serve as members of the said Committee: -</w:t>
            </w:r>
          </w:p>
          <w:p w14:paraId="3577A09D" w14:textId="77777777" w:rsidR="00006849" w:rsidRPr="00873725" w:rsidRDefault="00006849" w:rsidP="00006849">
            <w:pPr>
              <w:pStyle w:val="ListParagraph"/>
              <w:numPr>
                <w:ilvl w:val="0"/>
                <w:numId w:val="2"/>
              </w:numPr>
              <w:spacing w:after="0" w:line="240" w:lineRule="auto"/>
              <w:rPr>
                <w:rFonts w:ascii="Tahoma" w:eastAsia="Calibri" w:hAnsi="Tahoma" w:cs="Tahoma"/>
              </w:rPr>
            </w:pPr>
            <w:r w:rsidRPr="00873725">
              <w:rPr>
                <w:rFonts w:ascii="Tahoma" w:eastAsia="Calibri" w:hAnsi="Tahoma" w:cs="Tahoma"/>
              </w:rPr>
              <w:t>Ms. Celestine Munda</w:t>
            </w:r>
          </w:p>
          <w:p w14:paraId="4959745C" w14:textId="77777777" w:rsidR="00006849" w:rsidRPr="00873725" w:rsidRDefault="00006849" w:rsidP="00006849">
            <w:pPr>
              <w:pStyle w:val="ListParagraph"/>
              <w:numPr>
                <w:ilvl w:val="0"/>
                <w:numId w:val="2"/>
              </w:numPr>
              <w:spacing w:after="0" w:line="240" w:lineRule="auto"/>
              <w:rPr>
                <w:rFonts w:ascii="Tahoma" w:eastAsia="Calibri" w:hAnsi="Tahoma" w:cs="Tahoma"/>
              </w:rPr>
            </w:pPr>
            <w:r w:rsidRPr="00873725">
              <w:rPr>
                <w:rFonts w:ascii="Tahoma" w:eastAsia="Calibri" w:hAnsi="Tahoma" w:cs="Tahoma"/>
              </w:rPr>
              <w:t>Ms. Susan Abisola</w:t>
            </w:r>
          </w:p>
          <w:p w14:paraId="07D1D8A6" w14:textId="77777777" w:rsidR="00006849" w:rsidRPr="00873725" w:rsidRDefault="00006849" w:rsidP="00006849">
            <w:pPr>
              <w:pStyle w:val="ListParagraph"/>
              <w:numPr>
                <w:ilvl w:val="0"/>
                <w:numId w:val="2"/>
              </w:numPr>
              <w:spacing w:after="0" w:line="240" w:lineRule="auto"/>
              <w:rPr>
                <w:rFonts w:ascii="Tahoma" w:eastAsia="Calibri" w:hAnsi="Tahoma" w:cs="Tahoma"/>
              </w:rPr>
            </w:pPr>
            <w:r w:rsidRPr="00873725">
              <w:rPr>
                <w:rFonts w:ascii="Tahoma" w:eastAsia="Calibri" w:hAnsi="Tahoma" w:cs="Tahoma"/>
              </w:rPr>
              <w:t>Ms. Judy Rugasira Kyanda</w:t>
            </w:r>
          </w:p>
          <w:p w14:paraId="18710903" w14:textId="77777777" w:rsidR="00006849" w:rsidRPr="00873725" w:rsidRDefault="00006849" w:rsidP="000E6056">
            <w:pPr>
              <w:pStyle w:val="ListParagraph"/>
              <w:spacing w:after="0" w:line="240" w:lineRule="auto"/>
              <w:rPr>
                <w:rFonts w:ascii="Tahoma" w:eastAsia="Calibri" w:hAnsi="Tahoma" w:cs="Tahoma"/>
              </w:rPr>
            </w:pPr>
          </w:p>
        </w:tc>
        <w:tc>
          <w:tcPr>
            <w:tcW w:w="810" w:type="dxa"/>
          </w:tcPr>
          <w:p w14:paraId="43736E1D"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3E5426F3"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3D671F01"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7E83FFB7" w14:textId="77777777" w:rsidTr="000E6056">
        <w:trPr>
          <w:trHeight w:val="460"/>
        </w:trPr>
        <w:tc>
          <w:tcPr>
            <w:tcW w:w="239" w:type="dxa"/>
          </w:tcPr>
          <w:p w14:paraId="55D3119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rPr>
            </w:pPr>
            <w:r>
              <w:rPr>
                <w:rFonts w:ascii="Tahoma" w:hAnsi="Tahoma" w:cs="Tahoma"/>
                <w:color w:val="121212"/>
              </w:rPr>
              <w:t>5</w:t>
            </w:r>
          </w:p>
        </w:tc>
        <w:tc>
          <w:tcPr>
            <w:tcW w:w="6416" w:type="dxa"/>
          </w:tcPr>
          <w:p w14:paraId="1D57E910"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color w:val="121212"/>
              </w:rPr>
            </w:pPr>
            <w:r w:rsidRPr="00873725">
              <w:rPr>
                <w:rFonts w:ascii="Tahoma" w:hAnsi="Tahoma" w:cs="Tahoma"/>
                <w:color w:val="121212"/>
              </w:rPr>
              <w:t>Directors’ Remuneration: -</w:t>
            </w:r>
          </w:p>
          <w:p w14:paraId="5094DEA8" w14:textId="77777777" w:rsidR="00006849" w:rsidRPr="00873725" w:rsidRDefault="00006849" w:rsidP="00006849">
            <w:pPr>
              <w:pStyle w:val="ListParagraph"/>
              <w:widowControl w:val="0"/>
              <w:numPr>
                <w:ilvl w:val="0"/>
                <w:numId w:val="3"/>
              </w:numPr>
              <w:kinsoku w:val="0"/>
              <w:overflowPunct w:val="0"/>
              <w:autoSpaceDE w:val="0"/>
              <w:autoSpaceDN w:val="0"/>
              <w:adjustRightInd w:val="0"/>
              <w:spacing w:after="0" w:line="240" w:lineRule="auto"/>
              <w:rPr>
                <w:rFonts w:ascii="Tahoma" w:hAnsi="Tahoma" w:cs="Tahoma"/>
                <w:color w:val="121212"/>
              </w:rPr>
            </w:pPr>
            <w:r w:rsidRPr="00873725">
              <w:rPr>
                <w:rFonts w:ascii="Tahoma" w:hAnsi="Tahoma" w:cs="Tahoma"/>
                <w:color w:val="121212"/>
              </w:rPr>
              <w:t>To approve the Directors’ Remuneration Policy as shown in the audited Financial Statements for the year ended 31 December 202</w:t>
            </w:r>
            <w:r>
              <w:rPr>
                <w:rFonts w:ascii="Tahoma" w:hAnsi="Tahoma" w:cs="Tahoma"/>
                <w:color w:val="121212"/>
              </w:rPr>
              <w:t>5</w:t>
            </w:r>
            <w:r w:rsidRPr="00873725">
              <w:rPr>
                <w:rFonts w:ascii="Tahoma" w:hAnsi="Tahoma" w:cs="Tahoma"/>
                <w:color w:val="121212"/>
              </w:rPr>
              <w:t>.</w:t>
            </w:r>
          </w:p>
          <w:p w14:paraId="7A2EB6AF" w14:textId="77777777" w:rsidR="00006849" w:rsidRPr="00873725" w:rsidRDefault="00006849" w:rsidP="00006849">
            <w:pPr>
              <w:pStyle w:val="ListParagraph"/>
              <w:widowControl w:val="0"/>
              <w:numPr>
                <w:ilvl w:val="0"/>
                <w:numId w:val="3"/>
              </w:numPr>
              <w:kinsoku w:val="0"/>
              <w:overflowPunct w:val="0"/>
              <w:autoSpaceDE w:val="0"/>
              <w:autoSpaceDN w:val="0"/>
              <w:adjustRightInd w:val="0"/>
              <w:spacing w:after="0" w:line="240" w:lineRule="auto"/>
              <w:rPr>
                <w:rFonts w:ascii="Tahoma" w:hAnsi="Tahoma" w:cs="Tahoma"/>
                <w:color w:val="121212"/>
              </w:rPr>
            </w:pPr>
            <w:r w:rsidRPr="00873725">
              <w:rPr>
                <w:rFonts w:ascii="Tahoma" w:hAnsi="Tahoma" w:cs="Tahoma"/>
                <w:color w:val="121212"/>
              </w:rPr>
              <w:t>To approve the Directors’ Remuneration Report as shown in the audited Financial Statements for the year ended 31 December 202</w:t>
            </w:r>
            <w:r>
              <w:rPr>
                <w:rFonts w:ascii="Tahoma" w:hAnsi="Tahoma" w:cs="Tahoma"/>
                <w:color w:val="121212"/>
              </w:rPr>
              <w:t>5</w:t>
            </w:r>
            <w:r w:rsidRPr="00873725">
              <w:rPr>
                <w:rFonts w:ascii="Tahoma" w:hAnsi="Tahoma" w:cs="Tahoma"/>
                <w:color w:val="121212"/>
              </w:rPr>
              <w:t xml:space="preserve"> and to authorize the Board to fix the remuneration of the Directors.</w:t>
            </w:r>
          </w:p>
          <w:p w14:paraId="6D2347BD" w14:textId="77777777" w:rsidR="00006849" w:rsidRDefault="00006849" w:rsidP="000E6056">
            <w:pPr>
              <w:pStyle w:val="ListParagraph"/>
              <w:widowControl w:val="0"/>
              <w:kinsoku w:val="0"/>
              <w:overflowPunct w:val="0"/>
              <w:autoSpaceDE w:val="0"/>
              <w:autoSpaceDN w:val="0"/>
              <w:adjustRightInd w:val="0"/>
              <w:spacing w:after="0" w:line="240" w:lineRule="auto"/>
              <w:rPr>
                <w:rFonts w:ascii="Tahoma" w:hAnsi="Tahoma" w:cs="Tahoma"/>
                <w:color w:val="121212"/>
              </w:rPr>
            </w:pPr>
          </w:p>
          <w:p w14:paraId="7D841AB6" w14:textId="77777777" w:rsidR="00006849" w:rsidRPr="009D6070" w:rsidRDefault="00006849" w:rsidP="000E6056">
            <w:pPr>
              <w:widowControl w:val="0"/>
              <w:kinsoku w:val="0"/>
              <w:overflowPunct w:val="0"/>
              <w:autoSpaceDE w:val="0"/>
              <w:autoSpaceDN w:val="0"/>
              <w:adjustRightInd w:val="0"/>
              <w:spacing w:after="0" w:line="240" w:lineRule="auto"/>
              <w:rPr>
                <w:rFonts w:ascii="Tahoma" w:hAnsi="Tahoma" w:cs="Tahoma"/>
                <w:color w:val="121212"/>
              </w:rPr>
            </w:pPr>
          </w:p>
        </w:tc>
        <w:tc>
          <w:tcPr>
            <w:tcW w:w="810" w:type="dxa"/>
          </w:tcPr>
          <w:p w14:paraId="5001BE77"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6DF4A8E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5E019A29"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21188F43" w14:textId="77777777" w:rsidTr="000E6056">
        <w:trPr>
          <w:trHeight w:val="460"/>
        </w:trPr>
        <w:tc>
          <w:tcPr>
            <w:tcW w:w="239" w:type="dxa"/>
          </w:tcPr>
          <w:p w14:paraId="28F6141B" w14:textId="77777777" w:rsidR="00006849" w:rsidRPr="00873725" w:rsidRDefault="00006849" w:rsidP="000E6056">
            <w:pPr>
              <w:spacing w:after="0" w:line="240" w:lineRule="auto"/>
              <w:rPr>
                <w:rFonts w:ascii="Tahoma" w:eastAsia="Calibri" w:hAnsi="Tahoma" w:cs="Tahoma"/>
              </w:rPr>
            </w:pPr>
            <w:r>
              <w:rPr>
                <w:rFonts w:ascii="Tahoma" w:eastAsia="Calibri" w:hAnsi="Tahoma" w:cs="Tahoma"/>
              </w:rPr>
              <w:t>6</w:t>
            </w:r>
          </w:p>
        </w:tc>
        <w:tc>
          <w:tcPr>
            <w:tcW w:w="6416" w:type="dxa"/>
          </w:tcPr>
          <w:p w14:paraId="036E16C5" w14:textId="77777777" w:rsidR="00006849" w:rsidRPr="00873725" w:rsidRDefault="00006849" w:rsidP="000E6056">
            <w:pPr>
              <w:spacing w:after="0" w:line="240" w:lineRule="auto"/>
              <w:rPr>
                <w:rFonts w:ascii="Tahoma" w:eastAsia="Calibri" w:hAnsi="Tahoma" w:cs="Tahoma"/>
              </w:rPr>
            </w:pPr>
            <w:r w:rsidRPr="00873725">
              <w:rPr>
                <w:rFonts w:ascii="Tahoma" w:eastAsia="Calibri" w:hAnsi="Tahoma" w:cs="Tahoma"/>
              </w:rPr>
              <w:t xml:space="preserve">To appoint </w:t>
            </w:r>
            <w:r>
              <w:rPr>
                <w:rFonts w:ascii="Tahoma" w:eastAsia="Calibri" w:hAnsi="Tahoma" w:cs="Tahoma"/>
              </w:rPr>
              <w:t>Ernst &amp; Young</w:t>
            </w:r>
            <w:r w:rsidRPr="00873725">
              <w:rPr>
                <w:rFonts w:ascii="Tahoma" w:eastAsia="Calibri" w:hAnsi="Tahoma" w:cs="Tahoma"/>
              </w:rPr>
              <w:t xml:space="preserve"> as auditors in accordance with Section 721 (2) and 724 of the Companies Act, No.17 of 2015 and to authorize the Directors to fix their remuneration for the ensuing Financial Year in accordance with the provisions of Section 724 (1) of the Companies Act 2015.</w:t>
            </w:r>
          </w:p>
          <w:p w14:paraId="316C3791" w14:textId="77777777" w:rsidR="00006849" w:rsidRPr="00873725" w:rsidRDefault="00006849" w:rsidP="000E6056">
            <w:pPr>
              <w:spacing w:after="0" w:line="240" w:lineRule="auto"/>
              <w:rPr>
                <w:rFonts w:ascii="Tahoma" w:hAnsi="Tahoma" w:cs="Tahoma"/>
                <w:b/>
                <w:bCs/>
                <w:color w:val="121212"/>
              </w:rPr>
            </w:pPr>
          </w:p>
        </w:tc>
        <w:tc>
          <w:tcPr>
            <w:tcW w:w="810" w:type="dxa"/>
          </w:tcPr>
          <w:p w14:paraId="1F9C91C4"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5490C8B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5172183C"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2A2465" w14:paraId="7834BE77" w14:textId="77777777" w:rsidTr="000E6056">
        <w:trPr>
          <w:trHeight w:val="460"/>
        </w:trPr>
        <w:tc>
          <w:tcPr>
            <w:tcW w:w="239" w:type="dxa"/>
            <w:shd w:val="clear" w:color="auto" w:fill="0070C0"/>
          </w:tcPr>
          <w:p w14:paraId="463CD289" w14:textId="77777777" w:rsidR="00006849" w:rsidRPr="002A2465" w:rsidRDefault="00006849" w:rsidP="000E6056">
            <w:pPr>
              <w:spacing w:after="0" w:line="240" w:lineRule="auto"/>
              <w:rPr>
                <w:rFonts w:ascii="Tahoma" w:eastAsia="Calibri" w:hAnsi="Tahoma" w:cs="Tahoma"/>
                <w:color w:val="FFFFFF" w:themeColor="background1"/>
              </w:rPr>
            </w:pPr>
          </w:p>
        </w:tc>
        <w:tc>
          <w:tcPr>
            <w:tcW w:w="6416" w:type="dxa"/>
            <w:shd w:val="clear" w:color="auto" w:fill="0070C0"/>
          </w:tcPr>
          <w:p w14:paraId="26659967" w14:textId="77777777" w:rsidR="00006849" w:rsidRPr="002A2465" w:rsidRDefault="00006849" w:rsidP="000E6056">
            <w:pPr>
              <w:spacing w:after="0" w:line="240" w:lineRule="auto"/>
              <w:rPr>
                <w:rFonts w:ascii="Tahoma" w:eastAsia="Calibri" w:hAnsi="Tahoma" w:cs="Tahoma"/>
                <w:b/>
                <w:bCs/>
                <w:color w:val="FFFFFF" w:themeColor="background1"/>
                <w:u w:val="single"/>
              </w:rPr>
            </w:pPr>
            <w:r w:rsidRPr="002A2465">
              <w:rPr>
                <w:rFonts w:ascii="Tahoma" w:eastAsia="Calibri" w:hAnsi="Tahoma" w:cs="Tahoma"/>
                <w:b/>
                <w:bCs/>
                <w:color w:val="FFFFFF" w:themeColor="background1"/>
                <w:u w:val="single"/>
              </w:rPr>
              <w:t>SPECIAL BUSINESS</w:t>
            </w:r>
          </w:p>
        </w:tc>
        <w:tc>
          <w:tcPr>
            <w:tcW w:w="810" w:type="dxa"/>
            <w:shd w:val="clear" w:color="auto" w:fill="0070C0"/>
          </w:tcPr>
          <w:p w14:paraId="22BAD0C6"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color w:val="FFFFFF" w:themeColor="background1"/>
              </w:rPr>
            </w:pPr>
          </w:p>
        </w:tc>
        <w:tc>
          <w:tcPr>
            <w:tcW w:w="874" w:type="dxa"/>
            <w:shd w:val="clear" w:color="auto" w:fill="0070C0"/>
          </w:tcPr>
          <w:p w14:paraId="73E7F2ED"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color w:val="FFFFFF" w:themeColor="background1"/>
              </w:rPr>
            </w:pPr>
          </w:p>
        </w:tc>
        <w:tc>
          <w:tcPr>
            <w:tcW w:w="1286" w:type="dxa"/>
            <w:shd w:val="clear" w:color="auto" w:fill="0070C0"/>
          </w:tcPr>
          <w:p w14:paraId="245F5460" w14:textId="77777777" w:rsidR="00006849" w:rsidRPr="002A2465" w:rsidRDefault="00006849" w:rsidP="000E6056">
            <w:pPr>
              <w:widowControl w:val="0"/>
              <w:kinsoku w:val="0"/>
              <w:overflowPunct w:val="0"/>
              <w:autoSpaceDE w:val="0"/>
              <w:autoSpaceDN w:val="0"/>
              <w:adjustRightInd w:val="0"/>
              <w:spacing w:after="0" w:line="240" w:lineRule="auto"/>
              <w:jc w:val="left"/>
              <w:rPr>
                <w:rFonts w:ascii="Tahoma" w:hAnsi="Tahoma" w:cs="Tahoma"/>
                <w:color w:val="FFFFFF" w:themeColor="background1"/>
              </w:rPr>
            </w:pPr>
          </w:p>
        </w:tc>
      </w:tr>
      <w:tr w:rsidR="00006849" w:rsidRPr="00873725" w14:paraId="4C35E55A" w14:textId="77777777" w:rsidTr="000E6056">
        <w:trPr>
          <w:trHeight w:val="460"/>
        </w:trPr>
        <w:tc>
          <w:tcPr>
            <w:tcW w:w="239" w:type="dxa"/>
          </w:tcPr>
          <w:p w14:paraId="1A7BC209" w14:textId="77777777" w:rsidR="00006849" w:rsidRDefault="00006849" w:rsidP="000E6056">
            <w:pPr>
              <w:spacing w:after="0" w:line="240" w:lineRule="auto"/>
              <w:rPr>
                <w:rFonts w:ascii="Tahoma" w:eastAsia="Calibri" w:hAnsi="Tahoma" w:cs="Tahoma"/>
              </w:rPr>
            </w:pPr>
          </w:p>
        </w:tc>
        <w:tc>
          <w:tcPr>
            <w:tcW w:w="6416" w:type="dxa"/>
          </w:tcPr>
          <w:p w14:paraId="18CF8ED7" w14:textId="77777777" w:rsidR="00006849" w:rsidRPr="00B64C65" w:rsidRDefault="00006849" w:rsidP="000E6056">
            <w:pPr>
              <w:spacing w:after="0" w:line="240" w:lineRule="auto"/>
              <w:rPr>
                <w:rFonts w:ascii="Tahoma" w:eastAsia="Calibri" w:hAnsi="Tahoma" w:cs="Tahoma"/>
                <w:b/>
                <w:bCs/>
              </w:rPr>
            </w:pPr>
            <w:r w:rsidRPr="00B64C65">
              <w:rPr>
                <w:rFonts w:ascii="Tahoma" w:eastAsia="Calibri" w:hAnsi="Tahoma" w:cs="Tahoma"/>
                <w:b/>
                <w:bCs/>
              </w:rPr>
              <w:t>Ordinary Resolution</w:t>
            </w:r>
          </w:p>
        </w:tc>
        <w:tc>
          <w:tcPr>
            <w:tcW w:w="810" w:type="dxa"/>
          </w:tcPr>
          <w:p w14:paraId="6DA79117"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50760808"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5B1EEB4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6F75C850" w14:textId="77777777" w:rsidTr="000E6056">
        <w:trPr>
          <w:trHeight w:val="460"/>
        </w:trPr>
        <w:tc>
          <w:tcPr>
            <w:tcW w:w="239" w:type="dxa"/>
          </w:tcPr>
          <w:p w14:paraId="4AAC9B9D" w14:textId="77777777" w:rsidR="00006849" w:rsidRDefault="00006849" w:rsidP="000E6056">
            <w:pPr>
              <w:spacing w:after="0" w:line="240" w:lineRule="auto"/>
              <w:rPr>
                <w:rFonts w:ascii="Tahoma" w:eastAsia="Calibri" w:hAnsi="Tahoma" w:cs="Tahoma"/>
              </w:rPr>
            </w:pPr>
            <w:r>
              <w:rPr>
                <w:rFonts w:ascii="Tahoma" w:eastAsia="Calibri" w:hAnsi="Tahoma" w:cs="Tahoma"/>
              </w:rPr>
              <w:t>7</w:t>
            </w:r>
          </w:p>
        </w:tc>
        <w:tc>
          <w:tcPr>
            <w:tcW w:w="6416" w:type="dxa"/>
          </w:tcPr>
          <w:p w14:paraId="5ADAC1C8" w14:textId="77777777" w:rsidR="00006849" w:rsidRDefault="00006849" w:rsidP="000E6056">
            <w:pPr>
              <w:spacing w:after="0" w:line="240" w:lineRule="auto"/>
              <w:rPr>
                <w:rFonts w:ascii="Tahoma" w:eastAsia="Calibri" w:hAnsi="Tahoma" w:cs="Tahoma"/>
              </w:rPr>
            </w:pPr>
            <w:r w:rsidRPr="00B64C65">
              <w:rPr>
                <w:rFonts w:ascii="Tahoma" w:eastAsia="Calibri" w:hAnsi="Tahoma" w:cs="Tahoma"/>
              </w:rPr>
              <w:t>To consider and if thought fit to approve the Company’s policies pursuant to provisions of the Capital Markets (Public Offers, Listings and Disclosures) Regulations, 2023:</w:t>
            </w:r>
          </w:p>
          <w:p w14:paraId="1548F724" w14:textId="77777777" w:rsidR="00006849" w:rsidRPr="005B4657" w:rsidRDefault="00006849" w:rsidP="00006849">
            <w:pPr>
              <w:pStyle w:val="ListParagraph"/>
              <w:numPr>
                <w:ilvl w:val="0"/>
                <w:numId w:val="4"/>
              </w:numPr>
              <w:spacing w:after="0" w:line="240" w:lineRule="auto"/>
              <w:rPr>
                <w:rFonts w:ascii="Tahoma" w:eastAsia="Calibri" w:hAnsi="Tahoma" w:cs="Tahoma"/>
                <w:bCs/>
              </w:rPr>
            </w:pPr>
            <w:r w:rsidRPr="005B4657">
              <w:rPr>
                <w:rFonts w:ascii="Tahoma" w:eastAsia="Calibri" w:hAnsi="Tahoma" w:cs="Tahoma"/>
                <w:bCs/>
              </w:rPr>
              <w:t xml:space="preserve">Board Remuneration Policy </w:t>
            </w:r>
          </w:p>
          <w:p w14:paraId="2B3DDF9E" w14:textId="77777777" w:rsidR="00006849" w:rsidRPr="005B4657" w:rsidRDefault="00006849" w:rsidP="00006849">
            <w:pPr>
              <w:pStyle w:val="ListParagraph"/>
              <w:numPr>
                <w:ilvl w:val="0"/>
                <w:numId w:val="4"/>
              </w:numPr>
              <w:spacing w:after="0" w:line="240" w:lineRule="auto"/>
              <w:rPr>
                <w:rFonts w:ascii="Tahoma" w:eastAsia="Calibri" w:hAnsi="Tahoma" w:cs="Tahoma"/>
                <w:bCs/>
              </w:rPr>
            </w:pPr>
            <w:r w:rsidRPr="005B4657">
              <w:rPr>
                <w:rFonts w:ascii="Tahoma" w:eastAsia="Calibri" w:hAnsi="Tahoma" w:cs="Tahoma"/>
                <w:bCs/>
              </w:rPr>
              <w:t xml:space="preserve">Board Members Attraction and Retention Policy </w:t>
            </w:r>
          </w:p>
          <w:p w14:paraId="7FB88B6F" w14:textId="77777777" w:rsidR="00006849" w:rsidRPr="005B4657" w:rsidRDefault="00006849" w:rsidP="00006849">
            <w:pPr>
              <w:pStyle w:val="ListParagraph"/>
              <w:numPr>
                <w:ilvl w:val="0"/>
                <w:numId w:val="4"/>
              </w:numPr>
              <w:spacing w:after="0" w:line="240" w:lineRule="auto"/>
              <w:rPr>
                <w:rFonts w:ascii="Tahoma" w:eastAsia="Calibri" w:hAnsi="Tahoma" w:cs="Tahoma"/>
                <w:bCs/>
              </w:rPr>
            </w:pPr>
            <w:r w:rsidRPr="005B4657">
              <w:rPr>
                <w:rFonts w:ascii="Tahoma" w:eastAsia="Calibri" w:hAnsi="Tahoma" w:cs="Tahoma"/>
                <w:bCs/>
              </w:rPr>
              <w:t xml:space="preserve">Corporate Disclosures Policies and Procedures </w:t>
            </w:r>
          </w:p>
          <w:p w14:paraId="65CA15C3" w14:textId="77777777" w:rsidR="00006849" w:rsidRPr="005B4657" w:rsidRDefault="00006849" w:rsidP="00006849">
            <w:pPr>
              <w:pStyle w:val="ListParagraph"/>
              <w:numPr>
                <w:ilvl w:val="0"/>
                <w:numId w:val="4"/>
              </w:numPr>
              <w:spacing w:after="0" w:line="240" w:lineRule="auto"/>
              <w:rPr>
                <w:rFonts w:ascii="Tahoma" w:eastAsia="Calibri" w:hAnsi="Tahoma" w:cs="Tahoma"/>
                <w:bCs/>
              </w:rPr>
            </w:pPr>
            <w:r w:rsidRPr="005B4657">
              <w:rPr>
                <w:rFonts w:ascii="Tahoma" w:eastAsia="Calibri" w:hAnsi="Tahoma" w:cs="Tahoma"/>
                <w:bCs/>
              </w:rPr>
              <w:t xml:space="preserve">Policy on Effective Communication with Stakeholders </w:t>
            </w:r>
          </w:p>
          <w:p w14:paraId="14B1BE2C" w14:textId="77777777" w:rsidR="00006849" w:rsidRPr="00FE44FD" w:rsidRDefault="00006849" w:rsidP="00006849">
            <w:pPr>
              <w:pStyle w:val="ListParagraph"/>
              <w:numPr>
                <w:ilvl w:val="0"/>
                <w:numId w:val="4"/>
              </w:numPr>
              <w:spacing w:after="0" w:line="240" w:lineRule="auto"/>
              <w:rPr>
                <w:rFonts w:ascii="Tahoma" w:eastAsia="Calibri" w:hAnsi="Tahoma" w:cs="Tahoma"/>
                <w:bCs/>
              </w:rPr>
            </w:pPr>
            <w:r w:rsidRPr="005B4657">
              <w:rPr>
                <w:rFonts w:ascii="Tahoma" w:eastAsia="Calibri" w:hAnsi="Tahoma" w:cs="Tahoma"/>
                <w:bCs/>
              </w:rPr>
              <w:t>Dispute Resolution Policy for Internal and External Dispute</w:t>
            </w:r>
            <w:r>
              <w:rPr>
                <w:rFonts w:ascii="Tahoma" w:eastAsia="Calibri" w:hAnsi="Tahoma" w:cs="Tahoma"/>
                <w:bCs/>
              </w:rPr>
              <w:t>s</w:t>
            </w:r>
          </w:p>
          <w:p w14:paraId="01D959C8" w14:textId="77777777" w:rsidR="00006849" w:rsidRPr="00873725" w:rsidRDefault="00006849" w:rsidP="000E6056">
            <w:pPr>
              <w:spacing w:after="0" w:line="240" w:lineRule="auto"/>
              <w:rPr>
                <w:rFonts w:ascii="Tahoma" w:eastAsia="Calibri" w:hAnsi="Tahoma" w:cs="Tahoma"/>
              </w:rPr>
            </w:pPr>
          </w:p>
        </w:tc>
        <w:tc>
          <w:tcPr>
            <w:tcW w:w="810" w:type="dxa"/>
          </w:tcPr>
          <w:p w14:paraId="0A55FF30"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202B8A64"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4168E068"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2DC3F8F0" w14:textId="77777777" w:rsidTr="000E6056">
        <w:trPr>
          <w:trHeight w:val="460"/>
        </w:trPr>
        <w:tc>
          <w:tcPr>
            <w:tcW w:w="239" w:type="dxa"/>
          </w:tcPr>
          <w:p w14:paraId="14929502" w14:textId="77777777" w:rsidR="00006849" w:rsidRDefault="00006849" w:rsidP="000E6056">
            <w:pPr>
              <w:spacing w:after="0" w:line="240" w:lineRule="auto"/>
              <w:rPr>
                <w:rFonts w:ascii="Tahoma" w:eastAsia="Calibri" w:hAnsi="Tahoma" w:cs="Tahoma"/>
              </w:rPr>
            </w:pPr>
            <w:r>
              <w:rPr>
                <w:rFonts w:ascii="Tahoma" w:eastAsia="Calibri" w:hAnsi="Tahoma" w:cs="Tahoma"/>
              </w:rPr>
              <w:t>8</w:t>
            </w:r>
          </w:p>
        </w:tc>
        <w:tc>
          <w:tcPr>
            <w:tcW w:w="6416" w:type="dxa"/>
          </w:tcPr>
          <w:p w14:paraId="566B2F96" w14:textId="77777777" w:rsidR="00006849" w:rsidRDefault="00006849" w:rsidP="000E6056">
            <w:pPr>
              <w:spacing w:after="0" w:line="240" w:lineRule="auto"/>
              <w:rPr>
                <w:rFonts w:ascii="Tahoma" w:eastAsia="Calibri" w:hAnsi="Tahoma" w:cs="Tahoma"/>
              </w:rPr>
            </w:pPr>
            <w:r w:rsidRPr="00B64C65">
              <w:rPr>
                <w:rFonts w:ascii="Tahoma" w:eastAsia="Calibri" w:hAnsi="Tahoma" w:cs="Tahoma"/>
              </w:rPr>
              <w:t>To consider and if though fit, to pass the following as Ordinary Resolutions</w:t>
            </w:r>
            <w:r>
              <w:rPr>
                <w:rFonts w:ascii="Tahoma" w:eastAsia="Calibri" w:hAnsi="Tahoma" w:cs="Tahoma"/>
              </w:rPr>
              <w:t>:</w:t>
            </w:r>
          </w:p>
          <w:p w14:paraId="690D80BB" w14:textId="77777777" w:rsidR="00006849" w:rsidRPr="00B64C65" w:rsidRDefault="00006849" w:rsidP="000E6056">
            <w:pPr>
              <w:spacing w:after="0" w:line="240" w:lineRule="auto"/>
              <w:rPr>
                <w:rFonts w:ascii="Tahoma" w:eastAsia="Calibri" w:hAnsi="Tahoma" w:cs="Tahoma"/>
              </w:rPr>
            </w:pPr>
          </w:p>
          <w:p w14:paraId="46106DB6" w14:textId="77777777" w:rsidR="00006849" w:rsidRPr="00B64C65"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THAT pursuant to the approval granted by the Shareholders on 9th June 2017 for the establishment of an Employee Share Ownership Plan, the amended Trust Deed in relation to the ESOP and the amended Rules of the ESOP, as approved by the Board of Directors of the Company, be and are hereby approved for submission to the Capital Markets Authority</w:t>
            </w:r>
          </w:p>
          <w:p w14:paraId="7F4DA88B" w14:textId="77777777" w:rsidR="00006849" w:rsidRPr="00B64C65"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 xml:space="preserve">THAT the maximum size of the ESOP be and is hereby increased from two percent (2%) to five percent (5%) of the </w:t>
            </w:r>
            <w:proofErr w:type="spellStart"/>
            <w:r w:rsidRPr="00B64C65">
              <w:rPr>
                <w:rFonts w:ascii="Tahoma" w:eastAsia="Calibri" w:hAnsi="Tahoma" w:cs="Tahoma"/>
              </w:rPr>
              <w:t>authorised</w:t>
            </w:r>
            <w:proofErr w:type="spellEnd"/>
            <w:r w:rsidRPr="00B64C65">
              <w:rPr>
                <w:rFonts w:ascii="Tahoma" w:eastAsia="Calibri" w:hAnsi="Tahoma" w:cs="Tahoma"/>
              </w:rPr>
              <w:t xml:space="preserve"> share capital of the Company</w:t>
            </w:r>
          </w:p>
          <w:p w14:paraId="6147DCFF" w14:textId="77777777" w:rsidR="00006849"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THAT the maximum number of shares held by the ESOP shall not at any one time exceed 5% of the issued share capital of the Company;</w:t>
            </w:r>
          </w:p>
          <w:p w14:paraId="1CF61042" w14:textId="77777777" w:rsidR="00006849"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THAT the ESOP Shares may be issued at a discount but shall not be issued below par value;</w:t>
            </w:r>
          </w:p>
          <w:p w14:paraId="26DA83DA" w14:textId="77777777" w:rsidR="00006849"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THAT the ESOP Shares shall rank pari passu in all respects with the existing ordinary shares of the Company.</w:t>
            </w:r>
          </w:p>
          <w:p w14:paraId="28010DCD" w14:textId="77777777" w:rsidR="00006849" w:rsidRPr="00873725" w:rsidRDefault="00006849" w:rsidP="00006849">
            <w:pPr>
              <w:pStyle w:val="ListParagraph"/>
              <w:numPr>
                <w:ilvl w:val="0"/>
                <w:numId w:val="5"/>
              </w:numPr>
              <w:spacing w:after="0" w:line="240" w:lineRule="auto"/>
              <w:rPr>
                <w:rFonts w:ascii="Tahoma" w:eastAsia="Calibri" w:hAnsi="Tahoma" w:cs="Tahoma"/>
              </w:rPr>
            </w:pPr>
            <w:r w:rsidRPr="00B64C65">
              <w:rPr>
                <w:rFonts w:ascii="Tahoma" w:eastAsia="Calibri" w:hAnsi="Tahoma" w:cs="Tahoma"/>
              </w:rPr>
              <w:t>THAT the Company Secretary or any other person authorized by the Board of Directors of the Company be and is hereby instructed to take all necessary action and file all applicable returns required to implement this resolution.</w:t>
            </w:r>
          </w:p>
        </w:tc>
        <w:tc>
          <w:tcPr>
            <w:tcW w:w="810" w:type="dxa"/>
          </w:tcPr>
          <w:p w14:paraId="4B7B2F83"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4FDA9DB7"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10E14941"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4EF0465C" w14:textId="77777777" w:rsidTr="000E6056">
        <w:trPr>
          <w:trHeight w:val="460"/>
        </w:trPr>
        <w:tc>
          <w:tcPr>
            <w:tcW w:w="239" w:type="dxa"/>
          </w:tcPr>
          <w:p w14:paraId="5231DD1D" w14:textId="77777777" w:rsidR="00006849" w:rsidRDefault="00006849" w:rsidP="000E6056">
            <w:pPr>
              <w:spacing w:after="0" w:line="240" w:lineRule="auto"/>
              <w:rPr>
                <w:rFonts w:ascii="Tahoma" w:eastAsia="Calibri" w:hAnsi="Tahoma" w:cs="Tahoma"/>
              </w:rPr>
            </w:pPr>
          </w:p>
        </w:tc>
        <w:tc>
          <w:tcPr>
            <w:tcW w:w="6416" w:type="dxa"/>
          </w:tcPr>
          <w:p w14:paraId="5DFC77C7" w14:textId="77777777" w:rsidR="00006849" w:rsidRPr="00B64C65" w:rsidRDefault="00006849" w:rsidP="000E6056">
            <w:pPr>
              <w:spacing w:after="0" w:line="240" w:lineRule="auto"/>
              <w:rPr>
                <w:rFonts w:ascii="Tahoma" w:eastAsia="Calibri" w:hAnsi="Tahoma" w:cs="Tahoma"/>
                <w:b/>
                <w:bCs/>
              </w:rPr>
            </w:pPr>
            <w:r w:rsidRPr="00B64C65">
              <w:rPr>
                <w:rFonts w:ascii="Tahoma" w:eastAsia="Calibri" w:hAnsi="Tahoma" w:cs="Tahoma"/>
                <w:b/>
                <w:bCs/>
              </w:rPr>
              <w:t>Special Resolutions</w:t>
            </w:r>
          </w:p>
        </w:tc>
        <w:tc>
          <w:tcPr>
            <w:tcW w:w="810" w:type="dxa"/>
          </w:tcPr>
          <w:p w14:paraId="398BE9C1"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4793707F"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7E4F9ABD"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25F55ADB" w14:textId="77777777" w:rsidTr="000E6056">
        <w:trPr>
          <w:trHeight w:val="460"/>
        </w:trPr>
        <w:tc>
          <w:tcPr>
            <w:tcW w:w="239" w:type="dxa"/>
          </w:tcPr>
          <w:p w14:paraId="72C82171" w14:textId="77777777" w:rsidR="00006849" w:rsidRDefault="00006849" w:rsidP="000E6056">
            <w:pPr>
              <w:spacing w:after="0" w:line="240" w:lineRule="auto"/>
              <w:rPr>
                <w:rFonts w:ascii="Tahoma" w:eastAsia="Calibri" w:hAnsi="Tahoma" w:cs="Tahoma"/>
              </w:rPr>
            </w:pPr>
            <w:r>
              <w:rPr>
                <w:rFonts w:ascii="Tahoma" w:eastAsia="Calibri" w:hAnsi="Tahoma" w:cs="Tahoma"/>
              </w:rPr>
              <w:t>9</w:t>
            </w:r>
          </w:p>
        </w:tc>
        <w:tc>
          <w:tcPr>
            <w:tcW w:w="6416" w:type="dxa"/>
          </w:tcPr>
          <w:p w14:paraId="02B7ED15" w14:textId="77777777" w:rsidR="00006849" w:rsidRPr="00B64C65" w:rsidRDefault="00006849" w:rsidP="000E6056">
            <w:pPr>
              <w:spacing w:after="0" w:line="240" w:lineRule="auto"/>
              <w:rPr>
                <w:rFonts w:ascii="Tahoma" w:eastAsia="Calibri" w:hAnsi="Tahoma" w:cs="Tahoma"/>
              </w:rPr>
            </w:pPr>
            <w:r w:rsidRPr="00B64C65">
              <w:rPr>
                <w:rFonts w:ascii="Tahoma" w:eastAsia="Calibri" w:hAnsi="Tahoma" w:cs="Tahoma"/>
              </w:rPr>
              <w:t>To consider and if though fit, to pass the following as Special Resolutions</w:t>
            </w:r>
          </w:p>
          <w:p w14:paraId="650EEA03" w14:textId="77777777" w:rsidR="00006849" w:rsidRPr="00B64C65" w:rsidRDefault="00006849" w:rsidP="000E6056">
            <w:pPr>
              <w:spacing w:after="0" w:line="240" w:lineRule="auto"/>
              <w:rPr>
                <w:rFonts w:ascii="Tahoma" w:eastAsia="Calibri" w:hAnsi="Tahoma" w:cs="Tahoma"/>
              </w:rPr>
            </w:pPr>
          </w:p>
          <w:p w14:paraId="08345574" w14:textId="77777777" w:rsidR="00006849" w:rsidRPr="00B64C65" w:rsidRDefault="00006849" w:rsidP="00006849">
            <w:pPr>
              <w:pStyle w:val="ListParagraph"/>
              <w:numPr>
                <w:ilvl w:val="0"/>
                <w:numId w:val="6"/>
              </w:numPr>
              <w:spacing w:after="0" w:line="240" w:lineRule="auto"/>
              <w:rPr>
                <w:rFonts w:ascii="Tahoma" w:eastAsia="Calibri" w:hAnsi="Tahoma" w:cs="Tahoma"/>
              </w:rPr>
            </w:pPr>
            <w:r w:rsidRPr="00B64C65">
              <w:rPr>
                <w:rFonts w:ascii="Tahoma" w:eastAsia="Calibri" w:hAnsi="Tahoma" w:cs="Tahoma"/>
              </w:rPr>
              <w:t>THAT the Amended Articles of Association (copy tabled at the Meeting) be and are hereby adopted as the Articles of Association of the Company, in complete substitution for, and to the exclusion of the Company’s existing Articles of Association.</w:t>
            </w:r>
          </w:p>
          <w:p w14:paraId="5ABEFDE2" w14:textId="77777777" w:rsidR="00006849" w:rsidRPr="00B64C65" w:rsidRDefault="00006849" w:rsidP="000E6056">
            <w:pPr>
              <w:spacing w:after="0" w:line="240" w:lineRule="auto"/>
              <w:rPr>
                <w:rFonts w:ascii="Tahoma" w:eastAsia="Calibri" w:hAnsi="Tahoma" w:cs="Tahoma"/>
              </w:rPr>
            </w:pPr>
          </w:p>
          <w:p w14:paraId="6C1EB086" w14:textId="77777777" w:rsidR="00006849" w:rsidRPr="00B64C65" w:rsidRDefault="00006849" w:rsidP="00006849">
            <w:pPr>
              <w:pStyle w:val="ListParagraph"/>
              <w:numPr>
                <w:ilvl w:val="0"/>
                <w:numId w:val="6"/>
              </w:numPr>
              <w:spacing w:after="0" w:line="240" w:lineRule="auto"/>
              <w:rPr>
                <w:rFonts w:ascii="Tahoma" w:eastAsia="Calibri" w:hAnsi="Tahoma" w:cs="Tahoma"/>
              </w:rPr>
            </w:pPr>
            <w:r w:rsidRPr="00B64C65">
              <w:rPr>
                <w:rFonts w:ascii="Tahoma" w:eastAsia="Calibri" w:hAnsi="Tahoma" w:cs="Tahoma"/>
              </w:rPr>
              <w:t>THAT the Company Secretary or any other person authorized by the Board of Directors of the Company be and is hereby instructed to take all necessary</w:t>
            </w:r>
            <w:r>
              <w:t xml:space="preserve"> </w:t>
            </w:r>
            <w:r w:rsidRPr="00B64C65">
              <w:rPr>
                <w:rFonts w:ascii="Tahoma" w:eastAsia="Calibri" w:hAnsi="Tahoma" w:cs="Tahoma"/>
              </w:rPr>
              <w:t>action and file all applicable returns required to implement this resolution.</w:t>
            </w:r>
          </w:p>
        </w:tc>
        <w:tc>
          <w:tcPr>
            <w:tcW w:w="810" w:type="dxa"/>
          </w:tcPr>
          <w:p w14:paraId="7066F452"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38B7E081"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012C924E"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r w:rsidR="00006849" w:rsidRPr="00873725" w14:paraId="4176C21A" w14:textId="77777777" w:rsidTr="000E6056">
        <w:trPr>
          <w:trHeight w:val="460"/>
        </w:trPr>
        <w:tc>
          <w:tcPr>
            <w:tcW w:w="239" w:type="dxa"/>
          </w:tcPr>
          <w:p w14:paraId="50AB56F4" w14:textId="77777777" w:rsidR="00006849" w:rsidRDefault="00006849" w:rsidP="000E6056">
            <w:pPr>
              <w:spacing w:after="0" w:line="240" w:lineRule="auto"/>
              <w:rPr>
                <w:rFonts w:ascii="Tahoma" w:eastAsia="Calibri" w:hAnsi="Tahoma" w:cs="Tahoma"/>
              </w:rPr>
            </w:pPr>
            <w:r>
              <w:rPr>
                <w:rFonts w:ascii="Tahoma" w:eastAsia="Calibri" w:hAnsi="Tahoma" w:cs="Tahoma"/>
              </w:rPr>
              <w:t>10</w:t>
            </w:r>
          </w:p>
        </w:tc>
        <w:tc>
          <w:tcPr>
            <w:tcW w:w="6416" w:type="dxa"/>
          </w:tcPr>
          <w:p w14:paraId="5833BA59" w14:textId="77777777" w:rsidR="00006849" w:rsidRPr="00B64C65" w:rsidRDefault="00006849" w:rsidP="000E6056">
            <w:pPr>
              <w:spacing w:after="0" w:line="240" w:lineRule="auto"/>
              <w:rPr>
                <w:rFonts w:ascii="Tahoma" w:eastAsia="Calibri" w:hAnsi="Tahoma" w:cs="Tahoma"/>
              </w:rPr>
            </w:pPr>
            <w:r w:rsidRPr="00B64C65">
              <w:rPr>
                <w:rFonts w:ascii="Tahoma" w:eastAsia="Calibri" w:hAnsi="Tahoma" w:cs="Tahoma"/>
              </w:rPr>
              <w:t>To consider and if thought fit, to pass the following as Special Resolutions</w:t>
            </w:r>
          </w:p>
          <w:p w14:paraId="5380D979" w14:textId="77777777" w:rsidR="00006849" w:rsidRPr="00B64C65" w:rsidRDefault="00006849" w:rsidP="000E6056">
            <w:pPr>
              <w:spacing w:after="0" w:line="240" w:lineRule="auto"/>
              <w:rPr>
                <w:rFonts w:ascii="Tahoma" w:eastAsia="Calibri" w:hAnsi="Tahoma" w:cs="Tahoma"/>
              </w:rPr>
            </w:pPr>
          </w:p>
          <w:p w14:paraId="064F471C" w14:textId="77777777" w:rsidR="007D16D2" w:rsidRPr="007D16D2" w:rsidRDefault="007D16D2" w:rsidP="007D16D2">
            <w:pPr>
              <w:pStyle w:val="ListParagraph"/>
              <w:numPr>
                <w:ilvl w:val="0"/>
                <w:numId w:val="7"/>
              </w:numPr>
              <w:spacing w:after="0" w:line="240" w:lineRule="auto"/>
              <w:rPr>
                <w:rFonts w:ascii="Tahoma" w:eastAsia="Calibri" w:hAnsi="Tahoma" w:cs="Tahoma"/>
              </w:rPr>
            </w:pPr>
            <w:r w:rsidRPr="007D16D2">
              <w:rPr>
                <w:rFonts w:ascii="Tahoma" w:eastAsia="Calibri" w:hAnsi="Tahoma" w:cs="Tahoma"/>
              </w:rPr>
              <w:t>THAT the amount standing to the credit of the Company’s share premium account be and is hereby reduced by KES 5,875,252,000</w:t>
            </w:r>
          </w:p>
          <w:p w14:paraId="2A67A350" w14:textId="77777777" w:rsidR="007D16D2" w:rsidRPr="007D16D2" w:rsidRDefault="007D16D2" w:rsidP="007D16D2">
            <w:pPr>
              <w:pStyle w:val="ListParagraph"/>
              <w:numPr>
                <w:ilvl w:val="0"/>
                <w:numId w:val="7"/>
              </w:numPr>
              <w:spacing w:after="0" w:line="240" w:lineRule="auto"/>
              <w:rPr>
                <w:rFonts w:ascii="Tahoma" w:eastAsia="Calibri" w:hAnsi="Tahoma" w:cs="Tahoma"/>
              </w:rPr>
            </w:pPr>
            <w:r w:rsidRPr="007D16D2">
              <w:rPr>
                <w:rFonts w:ascii="Tahoma" w:eastAsia="Calibri" w:hAnsi="Tahoma" w:cs="Tahoma"/>
              </w:rPr>
              <w:t>THAT KES 5,875,252,000 so deducted from the Share Premium account be and is hereby applied to offset any and all accumulated losses of the Company</w:t>
            </w:r>
          </w:p>
          <w:p w14:paraId="64F0F8FF" w14:textId="77777777" w:rsidR="007D16D2" w:rsidRPr="007D16D2" w:rsidRDefault="007D16D2" w:rsidP="007D16D2">
            <w:pPr>
              <w:pStyle w:val="ListParagraph"/>
              <w:numPr>
                <w:ilvl w:val="0"/>
                <w:numId w:val="7"/>
              </w:numPr>
              <w:spacing w:after="0" w:line="240" w:lineRule="auto"/>
              <w:rPr>
                <w:rFonts w:ascii="Tahoma" w:eastAsia="Calibri" w:hAnsi="Tahoma" w:cs="Tahoma"/>
              </w:rPr>
            </w:pPr>
            <w:r w:rsidRPr="007D16D2">
              <w:rPr>
                <w:rFonts w:ascii="Tahoma" w:eastAsia="Calibri" w:hAnsi="Tahoma" w:cs="Tahoma"/>
              </w:rPr>
              <w:t>THAT the Company Secretary or any other person authorized by the Board of Directors of the Company be and is hereby instructed to take all necessary action and file all applicable returns required to implement this resolution.</w:t>
            </w:r>
          </w:p>
          <w:p w14:paraId="2B5CD585" w14:textId="195C55AB" w:rsidR="00006849" w:rsidRPr="007D16D2" w:rsidRDefault="00006849" w:rsidP="007D16D2">
            <w:pPr>
              <w:pStyle w:val="ListParagraph"/>
              <w:spacing w:after="0" w:line="240" w:lineRule="auto"/>
              <w:rPr>
                <w:rFonts w:ascii="Tahoma" w:eastAsia="Calibri" w:hAnsi="Tahoma" w:cs="Tahoma"/>
              </w:rPr>
            </w:pPr>
          </w:p>
        </w:tc>
        <w:tc>
          <w:tcPr>
            <w:tcW w:w="810" w:type="dxa"/>
          </w:tcPr>
          <w:p w14:paraId="23782C61"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874" w:type="dxa"/>
          </w:tcPr>
          <w:p w14:paraId="544B4FA4"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c>
          <w:tcPr>
            <w:tcW w:w="1286" w:type="dxa"/>
          </w:tcPr>
          <w:p w14:paraId="683B2E94" w14:textId="77777777" w:rsidR="00006849" w:rsidRPr="00873725" w:rsidRDefault="00006849" w:rsidP="000E6056">
            <w:pPr>
              <w:widowControl w:val="0"/>
              <w:kinsoku w:val="0"/>
              <w:overflowPunct w:val="0"/>
              <w:autoSpaceDE w:val="0"/>
              <w:autoSpaceDN w:val="0"/>
              <w:adjustRightInd w:val="0"/>
              <w:spacing w:after="0" w:line="240" w:lineRule="auto"/>
              <w:jc w:val="left"/>
              <w:rPr>
                <w:rFonts w:ascii="Tahoma" w:hAnsi="Tahoma" w:cs="Tahoma"/>
              </w:rPr>
            </w:pPr>
          </w:p>
        </w:tc>
      </w:tr>
    </w:tbl>
    <w:p w14:paraId="04012D3A" w14:textId="77777777" w:rsidR="00006849" w:rsidRDefault="00006849" w:rsidP="00006849">
      <w:pPr>
        <w:spacing w:after="0" w:line="259" w:lineRule="auto"/>
        <w:jc w:val="left"/>
        <w:rPr>
          <w:rFonts w:ascii="Tahoma" w:hAnsi="Tahoma" w:cs="Tahoma"/>
          <w:sz w:val="16"/>
          <w:szCs w:val="16"/>
        </w:rPr>
      </w:pPr>
    </w:p>
    <w:p w14:paraId="3C30AC03" w14:textId="77777777" w:rsidR="00006849" w:rsidRDefault="00006849" w:rsidP="00006849">
      <w:pPr>
        <w:spacing w:after="0" w:line="259" w:lineRule="auto"/>
        <w:jc w:val="left"/>
        <w:rPr>
          <w:rFonts w:ascii="Tahoma" w:hAnsi="Tahoma" w:cs="Tahoma"/>
          <w:sz w:val="16"/>
          <w:szCs w:val="16"/>
        </w:rPr>
      </w:pPr>
    </w:p>
    <w:p w14:paraId="3243D3CB" w14:textId="77777777" w:rsidR="00006849" w:rsidRPr="00873725" w:rsidRDefault="00006849" w:rsidP="00006849">
      <w:pPr>
        <w:spacing w:after="0" w:line="259" w:lineRule="auto"/>
        <w:jc w:val="left"/>
        <w:rPr>
          <w:rFonts w:ascii="Tahoma" w:hAnsi="Tahoma" w:cs="Tahoma"/>
        </w:rPr>
      </w:pPr>
      <w:r w:rsidRPr="00873725">
        <w:rPr>
          <w:rFonts w:ascii="Tahoma" w:hAnsi="Tahoma" w:cs="Tahoma"/>
        </w:rPr>
        <w:t>Notes:</w:t>
      </w:r>
    </w:p>
    <w:p w14:paraId="6F20F161" w14:textId="77777777" w:rsidR="00006849" w:rsidRPr="00873725" w:rsidRDefault="00006849" w:rsidP="00006849">
      <w:pPr>
        <w:spacing w:after="0" w:line="259" w:lineRule="auto"/>
        <w:jc w:val="left"/>
        <w:rPr>
          <w:rFonts w:ascii="Tahoma" w:hAnsi="Tahoma" w:cs="Tahoma"/>
        </w:rPr>
      </w:pPr>
    </w:p>
    <w:p w14:paraId="5DD8FFE3" w14:textId="77777777" w:rsidR="00006849" w:rsidRPr="00873725" w:rsidRDefault="00006849" w:rsidP="00006849">
      <w:pPr>
        <w:spacing w:after="0" w:line="259" w:lineRule="auto"/>
        <w:rPr>
          <w:rFonts w:ascii="Tahoma" w:hAnsi="Tahoma" w:cs="Tahoma"/>
        </w:rPr>
      </w:pPr>
      <w:r w:rsidRPr="00873725">
        <w:rPr>
          <w:rFonts w:ascii="Tahoma" w:hAnsi="Tahoma" w:cs="Tahoma"/>
        </w:rPr>
        <w:t xml:space="preserve">1. If a member is unable to attend personally, this proxy form should be completed, duly signed and delivered to the offices of the Company’s shares registrar, Image Registrars Limited, 5th floor Absa Towers (formerly Barclays Plaza), Loita Street, Nairobi, P.O Box 9287-00100 GPO Nairobi or be scanned and emailed to </w:t>
      </w:r>
      <w:hyperlink r:id="rId7" w:history="1">
        <w:r w:rsidRPr="00873725">
          <w:rPr>
            <w:rStyle w:val="Hyperlink"/>
            <w:rFonts w:ascii="Tahoma" w:eastAsia="Calibri" w:hAnsi="Tahoma" w:cs="Tahoma"/>
          </w:rPr>
          <w:t>britamagm@image.co.ke</w:t>
        </w:r>
      </w:hyperlink>
      <w:r w:rsidRPr="00873725">
        <w:rPr>
          <w:rFonts w:ascii="Tahoma" w:hAnsi="Tahoma" w:cs="Tahoma"/>
        </w:rPr>
        <w:t xml:space="preserve">,to be received not later than 10.00 am, </w:t>
      </w:r>
      <w:r>
        <w:rPr>
          <w:rFonts w:ascii="Tahoma" w:hAnsi="Tahoma" w:cs="Tahoma"/>
        </w:rPr>
        <w:t>19</w:t>
      </w:r>
      <w:r w:rsidRPr="004F7AFA">
        <w:rPr>
          <w:rFonts w:ascii="Tahoma" w:hAnsi="Tahoma" w:cs="Tahoma"/>
          <w:vertAlign w:val="superscript"/>
        </w:rPr>
        <w:t>th</w:t>
      </w:r>
      <w:r>
        <w:rPr>
          <w:rFonts w:ascii="Tahoma" w:hAnsi="Tahoma" w:cs="Tahoma"/>
        </w:rPr>
        <w:t xml:space="preserve"> May</w:t>
      </w:r>
      <w:r w:rsidRPr="00873725">
        <w:rPr>
          <w:rFonts w:ascii="Tahoma" w:hAnsi="Tahoma" w:cs="Tahoma"/>
        </w:rPr>
        <w:t xml:space="preserve"> 202</w:t>
      </w:r>
      <w:r>
        <w:rPr>
          <w:rFonts w:ascii="Tahoma" w:hAnsi="Tahoma" w:cs="Tahoma"/>
        </w:rPr>
        <w:t>6</w:t>
      </w:r>
      <w:r w:rsidRPr="00873725">
        <w:rPr>
          <w:rFonts w:ascii="Tahoma" w:hAnsi="Tahoma" w:cs="Tahoma"/>
        </w:rPr>
        <w:t xml:space="preserve">  i.e. 48 hours before the meeting or any adjournment thereof.</w:t>
      </w:r>
    </w:p>
    <w:p w14:paraId="68DD85CC" w14:textId="77777777" w:rsidR="00006849" w:rsidRPr="00873725" w:rsidRDefault="00006849" w:rsidP="00006849">
      <w:pPr>
        <w:spacing w:after="0" w:line="259" w:lineRule="auto"/>
        <w:rPr>
          <w:rFonts w:ascii="Tahoma" w:hAnsi="Tahoma" w:cs="Tahoma"/>
        </w:rPr>
      </w:pPr>
    </w:p>
    <w:p w14:paraId="1562D740" w14:textId="77777777" w:rsidR="00006849" w:rsidRPr="00873725" w:rsidRDefault="00006849" w:rsidP="00006849">
      <w:pPr>
        <w:spacing w:after="0" w:line="259" w:lineRule="auto"/>
        <w:rPr>
          <w:rFonts w:ascii="Tahoma" w:hAnsi="Tahoma" w:cs="Tahoma"/>
        </w:rPr>
      </w:pPr>
      <w:r w:rsidRPr="00873725">
        <w:rPr>
          <w:rFonts w:ascii="Tahoma" w:hAnsi="Tahoma" w:cs="Tahoma"/>
        </w:rPr>
        <w:t xml:space="preserve"> 2. Any person appointed as a proxy should submit his/her mobile telephone number to the Company no later than </w:t>
      </w:r>
      <w:r>
        <w:rPr>
          <w:rFonts w:ascii="Tahoma" w:hAnsi="Tahoma" w:cs="Tahoma"/>
        </w:rPr>
        <w:t>19</w:t>
      </w:r>
      <w:r w:rsidRPr="003E73E8">
        <w:rPr>
          <w:rFonts w:ascii="Tahoma" w:hAnsi="Tahoma" w:cs="Tahoma"/>
          <w:vertAlign w:val="superscript"/>
        </w:rPr>
        <w:t>th</w:t>
      </w:r>
      <w:r>
        <w:rPr>
          <w:rFonts w:ascii="Tahoma" w:hAnsi="Tahoma" w:cs="Tahoma"/>
        </w:rPr>
        <w:t xml:space="preserve"> May 2026</w:t>
      </w:r>
      <w:r w:rsidRPr="00873725">
        <w:rPr>
          <w:rFonts w:ascii="Tahoma" w:hAnsi="Tahoma" w:cs="Tahoma"/>
        </w:rPr>
        <w:t xml:space="preserve"> at 10.00 am. </w:t>
      </w:r>
    </w:p>
    <w:p w14:paraId="0BE87A8F" w14:textId="77777777" w:rsidR="00006849" w:rsidRPr="00873725" w:rsidRDefault="00006849" w:rsidP="00006849">
      <w:pPr>
        <w:spacing w:after="0" w:line="259" w:lineRule="auto"/>
        <w:rPr>
          <w:rFonts w:ascii="Tahoma" w:hAnsi="Tahoma" w:cs="Tahoma"/>
        </w:rPr>
      </w:pPr>
    </w:p>
    <w:p w14:paraId="70B27E49" w14:textId="77777777" w:rsidR="00006849" w:rsidRPr="00873725" w:rsidRDefault="00006849" w:rsidP="00006849">
      <w:pPr>
        <w:spacing w:after="0" w:line="259" w:lineRule="auto"/>
        <w:rPr>
          <w:rFonts w:ascii="Tahoma" w:hAnsi="Tahoma" w:cs="Tahoma"/>
        </w:rPr>
      </w:pPr>
      <w:r w:rsidRPr="00873725">
        <w:rPr>
          <w:rFonts w:ascii="Tahoma" w:hAnsi="Tahoma" w:cs="Tahoma"/>
        </w:rPr>
        <w:t xml:space="preserve">3. Any proxy registration that is rejected will be communicated to the shareholder concerned no later than </w:t>
      </w:r>
      <w:r>
        <w:rPr>
          <w:rFonts w:ascii="Tahoma" w:hAnsi="Tahoma" w:cs="Tahoma"/>
        </w:rPr>
        <w:t>19</w:t>
      </w:r>
      <w:r w:rsidRPr="004F7AFA">
        <w:rPr>
          <w:rFonts w:ascii="Tahoma" w:hAnsi="Tahoma" w:cs="Tahoma"/>
          <w:vertAlign w:val="superscript"/>
        </w:rPr>
        <w:t>th</w:t>
      </w:r>
      <w:r>
        <w:rPr>
          <w:rFonts w:ascii="Tahoma" w:hAnsi="Tahoma" w:cs="Tahoma"/>
        </w:rPr>
        <w:t xml:space="preserve"> May</w:t>
      </w:r>
      <w:r w:rsidRPr="00873725">
        <w:rPr>
          <w:rFonts w:ascii="Tahoma" w:hAnsi="Tahoma" w:cs="Tahoma"/>
        </w:rPr>
        <w:t xml:space="preserve"> 202</w:t>
      </w:r>
      <w:r>
        <w:rPr>
          <w:rFonts w:ascii="Tahoma" w:hAnsi="Tahoma" w:cs="Tahoma"/>
        </w:rPr>
        <w:t>6</w:t>
      </w:r>
      <w:r w:rsidRPr="00873725">
        <w:rPr>
          <w:rFonts w:ascii="Tahoma" w:hAnsi="Tahoma" w:cs="Tahoma"/>
        </w:rPr>
        <w:t xml:space="preserve">  to allow time to address any issues. </w:t>
      </w:r>
    </w:p>
    <w:p w14:paraId="0AA3BB85" w14:textId="77777777" w:rsidR="00006849" w:rsidRPr="00873725" w:rsidRDefault="00006849" w:rsidP="00006849">
      <w:pPr>
        <w:spacing w:after="0" w:line="259" w:lineRule="auto"/>
        <w:rPr>
          <w:rFonts w:ascii="Tahoma" w:hAnsi="Tahoma" w:cs="Tahoma"/>
        </w:rPr>
      </w:pPr>
    </w:p>
    <w:p w14:paraId="465DA0AD" w14:textId="77777777" w:rsidR="00006849" w:rsidRPr="00873725" w:rsidRDefault="00006849" w:rsidP="00006849">
      <w:pPr>
        <w:spacing w:after="0" w:line="259" w:lineRule="auto"/>
        <w:rPr>
          <w:rFonts w:ascii="Tahoma" w:hAnsi="Tahoma" w:cs="Tahoma"/>
        </w:rPr>
      </w:pPr>
      <w:r w:rsidRPr="00873725">
        <w:rPr>
          <w:rFonts w:ascii="Tahoma" w:hAnsi="Tahoma" w:cs="Tahoma"/>
        </w:rPr>
        <w:t xml:space="preserve">4. This proxy form must be signed by the appointor or his attorney duly authorized in writing. </w:t>
      </w:r>
    </w:p>
    <w:p w14:paraId="10E9F201" w14:textId="77777777" w:rsidR="00006849" w:rsidRPr="00873725" w:rsidRDefault="00006849" w:rsidP="00006849">
      <w:pPr>
        <w:spacing w:after="0" w:line="259" w:lineRule="auto"/>
        <w:rPr>
          <w:rFonts w:ascii="Tahoma" w:hAnsi="Tahoma" w:cs="Tahoma"/>
        </w:rPr>
      </w:pPr>
    </w:p>
    <w:p w14:paraId="79F5CC14" w14:textId="77777777" w:rsidR="00006849" w:rsidRPr="00873725" w:rsidRDefault="00006849" w:rsidP="00006849">
      <w:pPr>
        <w:spacing w:after="0" w:line="259" w:lineRule="auto"/>
        <w:rPr>
          <w:rFonts w:ascii="Tahoma" w:hAnsi="Tahoma" w:cs="Tahoma"/>
        </w:rPr>
      </w:pPr>
      <w:r w:rsidRPr="00873725">
        <w:rPr>
          <w:rFonts w:ascii="Tahoma" w:hAnsi="Tahoma" w:cs="Tahoma"/>
        </w:rPr>
        <w:t xml:space="preserve">5. In case of a member being a corporate body, the Proxy Form must be under given under its common seal or under the hand of an officer or duly authorized attorney of such corporate body. </w:t>
      </w:r>
    </w:p>
    <w:p w14:paraId="65A3128D" w14:textId="77777777" w:rsidR="00006849" w:rsidRPr="00873725" w:rsidRDefault="00006849" w:rsidP="00006849">
      <w:pPr>
        <w:spacing w:after="0" w:line="259" w:lineRule="auto"/>
        <w:rPr>
          <w:rFonts w:ascii="Tahoma" w:hAnsi="Tahoma" w:cs="Tahoma"/>
        </w:rPr>
      </w:pPr>
    </w:p>
    <w:p w14:paraId="3C0B8BA8" w14:textId="77777777" w:rsidR="00006849" w:rsidRPr="00873725" w:rsidRDefault="00006849" w:rsidP="00006849">
      <w:pPr>
        <w:spacing w:after="0" w:line="259" w:lineRule="auto"/>
        <w:rPr>
          <w:rFonts w:ascii="Tahoma" w:hAnsi="Tahoma" w:cs="Tahoma"/>
        </w:rPr>
      </w:pPr>
      <w:r w:rsidRPr="00873725">
        <w:rPr>
          <w:rFonts w:ascii="Tahoma" w:hAnsi="Tahoma" w:cs="Tahoma"/>
        </w:rPr>
        <w:t>6. As a shareholder you are entitled to appoint one or more proxies to exercise all or any of your shareholder rights to attend and to speak and vote on your behalf at the meeting. The appointment of the Chairman of the meeting as proxy has been included for convenience. A proxy need not to be a shareholder of the Company.</w:t>
      </w:r>
    </w:p>
    <w:p w14:paraId="21F97D1B" w14:textId="77777777" w:rsidR="00006849" w:rsidRPr="00873725" w:rsidRDefault="00006849" w:rsidP="00006849">
      <w:pPr>
        <w:spacing w:after="0" w:line="259" w:lineRule="auto"/>
        <w:rPr>
          <w:rFonts w:ascii="Tahoma" w:hAnsi="Tahoma" w:cs="Tahoma"/>
        </w:rPr>
      </w:pPr>
    </w:p>
    <w:p w14:paraId="7B413CD0" w14:textId="77777777" w:rsidR="00006849" w:rsidRPr="00873725" w:rsidRDefault="00006849" w:rsidP="00006849">
      <w:pPr>
        <w:spacing w:after="0" w:line="259" w:lineRule="auto"/>
        <w:rPr>
          <w:rFonts w:ascii="Tahoma" w:eastAsia="Calibri" w:hAnsi="Tahoma" w:cs="Tahoma"/>
        </w:rPr>
      </w:pPr>
      <w:r w:rsidRPr="00873725">
        <w:rPr>
          <w:rFonts w:ascii="Tahoma" w:hAnsi="Tahoma" w:cs="Tahoma"/>
        </w:rPr>
        <w:t xml:space="preserve"> 7. Completion and submission of the Proxy Form will not prevent you from attending the meeting and voting at the meeting in person, in which case any votes cast by your proxy will be excluded.</w:t>
      </w:r>
    </w:p>
    <w:p w14:paraId="10C6E6C2" w14:textId="77777777" w:rsidR="00006849" w:rsidRPr="00873725" w:rsidRDefault="00006849" w:rsidP="00006849">
      <w:pPr>
        <w:pBdr>
          <w:bottom w:val="dotDash" w:sz="8" w:space="1" w:color="auto"/>
        </w:pBdr>
        <w:rPr>
          <w:rFonts w:ascii="Tahoma" w:hAnsi="Tahoma" w:cs="Tahoma"/>
        </w:rPr>
      </w:pPr>
    </w:p>
    <w:p w14:paraId="398F693C" w14:textId="77777777" w:rsidR="00006849" w:rsidRDefault="00006849" w:rsidP="00006849">
      <w:pPr>
        <w:rPr>
          <w:rFonts w:ascii="Tahoma" w:hAnsi="Tahoma" w:cs="Tahoma"/>
          <w:b/>
          <w:bCs/>
          <w:sz w:val="16"/>
          <w:szCs w:val="16"/>
        </w:rPr>
      </w:pPr>
    </w:p>
    <w:p w14:paraId="4DC4E495" w14:textId="77777777" w:rsidR="00006849" w:rsidRPr="00873725" w:rsidRDefault="00006849" w:rsidP="00006849">
      <w:pPr>
        <w:rPr>
          <w:rFonts w:ascii="Tahoma" w:hAnsi="Tahoma" w:cs="Tahoma"/>
          <w:b/>
          <w:bCs/>
        </w:rPr>
      </w:pPr>
      <w:r w:rsidRPr="00873725">
        <w:rPr>
          <w:rFonts w:ascii="Tahoma" w:hAnsi="Tahoma" w:cs="Tahoma"/>
          <w:b/>
          <w:bCs/>
        </w:rPr>
        <w:t xml:space="preserve">ELECTRONIC COMMUNICATIONS CONSENT FORM </w:t>
      </w:r>
    </w:p>
    <w:p w14:paraId="15821467" w14:textId="77777777" w:rsidR="00006849" w:rsidRPr="00873725" w:rsidRDefault="00006849" w:rsidP="00006849">
      <w:pPr>
        <w:rPr>
          <w:rFonts w:ascii="Tahoma" w:hAnsi="Tahoma" w:cs="Tahoma"/>
        </w:rPr>
      </w:pPr>
      <w:r w:rsidRPr="00873725">
        <w:rPr>
          <w:rFonts w:ascii="Tahoma" w:hAnsi="Tahoma" w:cs="Tahoma"/>
        </w:rPr>
        <w:t xml:space="preserve">Please complete in BLOCK CAPITALS </w:t>
      </w:r>
    </w:p>
    <w:p w14:paraId="3A5578F4" w14:textId="77777777" w:rsidR="00006849" w:rsidRPr="00873725" w:rsidRDefault="00006849" w:rsidP="00006849">
      <w:pPr>
        <w:jc w:val="left"/>
        <w:rPr>
          <w:rFonts w:ascii="Tahoma" w:hAnsi="Tahoma" w:cs="Tahoma"/>
        </w:rPr>
      </w:pPr>
      <w:r w:rsidRPr="00873725">
        <w:rPr>
          <w:rFonts w:ascii="Tahoma" w:hAnsi="Tahoma" w:cs="Tahoma"/>
        </w:rPr>
        <w:t xml:space="preserve">Full name of Proxy: …………………………………………………………..... ……………………………………………………………....………………….. ………………………………………………………………………………….. </w:t>
      </w:r>
    </w:p>
    <w:p w14:paraId="7C0DF1B1" w14:textId="77777777" w:rsidR="00006849" w:rsidRPr="00873725" w:rsidRDefault="00006849" w:rsidP="00006849">
      <w:pPr>
        <w:rPr>
          <w:rFonts w:ascii="Tahoma" w:hAnsi="Tahoma" w:cs="Tahoma"/>
        </w:rPr>
      </w:pPr>
      <w:r w:rsidRPr="00873725">
        <w:rPr>
          <w:rFonts w:ascii="Tahoma" w:hAnsi="Tahoma" w:cs="Tahoma"/>
        </w:rPr>
        <w:t>Proxys’ Mobile Number …………………………</w:t>
      </w:r>
    </w:p>
    <w:p w14:paraId="3DFE1753" w14:textId="77777777" w:rsidR="00006849" w:rsidRPr="00873725" w:rsidRDefault="00006849" w:rsidP="00006849">
      <w:pPr>
        <w:rPr>
          <w:rFonts w:ascii="Tahoma" w:hAnsi="Tahoma" w:cs="Tahoma"/>
        </w:rPr>
      </w:pPr>
      <w:r w:rsidRPr="00873725">
        <w:rPr>
          <w:rFonts w:ascii="Tahoma" w:hAnsi="Tahoma" w:cs="Tahoma"/>
        </w:rPr>
        <w:t>Please tick the boxes below and return to Image Registrars at P.O. Box 9287 – 00100 Nairobi, 5</w:t>
      </w:r>
      <w:r w:rsidRPr="00873725">
        <w:rPr>
          <w:rFonts w:ascii="Tahoma" w:hAnsi="Tahoma" w:cs="Tahoma"/>
          <w:vertAlign w:val="superscript"/>
        </w:rPr>
        <w:t>th</w:t>
      </w:r>
      <w:r w:rsidRPr="00873725">
        <w:rPr>
          <w:rFonts w:ascii="Tahoma" w:hAnsi="Tahoma" w:cs="Tahoma"/>
        </w:rPr>
        <w:t xml:space="preserve"> Floor, Absa Towers (formerly Barclays Plaza), Loita Street: </w:t>
      </w:r>
    </w:p>
    <w:p w14:paraId="57D1A717" w14:textId="77777777" w:rsidR="00006849" w:rsidRPr="00873725" w:rsidRDefault="00006849" w:rsidP="00006849">
      <w:pPr>
        <w:rPr>
          <w:rFonts w:ascii="Tahoma" w:hAnsi="Tahoma" w:cs="Tahoma"/>
          <w:b/>
          <w:bCs/>
        </w:rPr>
      </w:pPr>
      <w:r w:rsidRPr="00873725">
        <w:rPr>
          <w:rFonts w:ascii="Tahoma" w:hAnsi="Tahoma" w:cs="Tahoma"/>
          <w:b/>
          <w:bCs/>
        </w:rPr>
        <w:t>Approval of Registration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260"/>
      </w:tblGrid>
      <w:tr w:rsidR="00006849" w:rsidRPr="00873725" w14:paraId="5435C265" w14:textId="77777777" w:rsidTr="000E6056">
        <w:tc>
          <w:tcPr>
            <w:tcW w:w="6390" w:type="dxa"/>
            <w:tcBorders>
              <w:right w:val="single" w:sz="4" w:space="0" w:color="auto"/>
            </w:tcBorders>
          </w:tcPr>
          <w:p w14:paraId="2103F254" w14:textId="77777777" w:rsidR="00006849" w:rsidRPr="00873725" w:rsidRDefault="00006849" w:rsidP="000E6056">
            <w:pPr>
              <w:spacing w:before="0" w:after="0" w:line="240" w:lineRule="auto"/>
              <w:rPr>
                <w:rFonts w:ascii="Tahoma" w:hAnsi="Tahoma" w:cs="Tahoma"/>
              </w:rPr>
            </w:pPr>
            <w:r w:rsidRPr="00873725">
              <w:rPr>
                <w:rFonts w:ascii="Tahoma" w:hAnsi="Tahoma" w:cs="Tahoma"/>
              </w:rPr>
              <w:t xml:space="preserve">I/WE approve to register to participate in the virtual Annual General Meeting to be held on </w:t>
            </w:r>
            <w:r>
              <w:rPr>
                <w:rFonts w:ascii="Tahoma" w:hAnsi="Tahoma" w:cs="Tahoma"/>
              </w:rPr>
              <w:t>21</w:t>
            </w:r>
            <w:r w:rsidRPr="00F22E00">
              <w:rPr>
                <w:rFonts w:ascii="Tahoma" w:hAnsi="Tahoma" w:cs="Tahoma"/>
                <w:vertAlign w:val="superscript"/>
              </w:rPr>
              <w:t>st</w:t>
            </w:r>
            <w:r>
              <w:rPr>
                <w:rFonts w:ascii="Tahoma" w:hAnsi="Tahoma" w:cs="Tahoma"/>
              </w:rPr>
              <w:t xml:space="preserve"> May 2026</w:t>
            </w:r>
            <w:r w:rsidRPr="00873725">
              <w:rPr>
                <w:rFonts w:ascii="Tahoma" w:hAnsi="Tahoma" w:cs="Tahoma"/>
              </w:rPr>
              <w:t xml:space="preserve"> </w:t>
            </w:r>
          </w:p>
          <w:p w14:paraId="2F74333E" w14:textId="77777777" w:rsidR="00006849" w:rsidRPr="00873725" w:rsidRDefault="00006849" w:rsidP="000E6056">
            <w:pPr>
              <w:spacing w:before="0" w:after="0" w:line="240" w:lineRule="auto"/>
              <w:rPr>
                <w:rFonts w:ascii="Tahoma" w:hAnsi="Tahoma" w:cs="Tahoma"/>
                <w:b/>
                <w:bCs/>
              </w:rPr>
            </w:pPr>
          </w:p>
        </w:tc>
        <w:tc>
          <w:tcPr>
            <w:tcW w:w="1260" w:type="dxa"/>
            <w:tcBorders>
              <w:top w:val="single" w:sz="4" w:space="0" w:color="auto"/>
              <w:left w:val="single" w:sz="4" w:space="0" w:color="auto"/>
              <w:bottom w:val="single" w:sz="4" w:space="0" w:color="auto"/>
              <w:right w:val="single" w:sz="4" w:space="0" w:color="auto"/>
            </w:tcBorders>
          </w:tcPr>
          <w:p w14:paraId="17DEAA3E" w14:textId="77777777" w:rsidR="00006849" w:rsidRPr="00873725" w:rsidRDefault="00006849" w:rsidP="000E6056">
            <w:pPr>
              <w:spacing w:before="0" w:after="0" w:line="240" w:lineRule="auto"/>
              <w:ind w:left="840" w:hanging="840"/>
              <w:rPr>
                <w:rFonts w:ascii="Tahoma" w:hAnsi="Tahoma" w:cs="Tahoma"/>
              </w:rPr>
            </w:pPr>
          </w:p>
        </w:tc>
      </w:tr>
      <w:tr w:rsidR="00006849" w:rsidRPr="00873725" w14:paraId="5490FA81" w14:textId="77777777" w:rsidTr="000E6056">
        <w:tc>
          <w:tcPr>
            <w:tcW w:w="6390" w:type="dxa"/>
          </w:tcPr>
          <w:p w14:paraId="2D6F8D89" w14:textId="77777777" w:rsidR="00006849" w:rsidRPr="00873725" w:rsidRDefault="00006849" w:rsidP="000E6056">
            <w:pPr>
              <w:spacing w:before="0" w:after="0" w:line="240" w:lineRule="auto"/>
              <w:rPr>
                <w:rFonts w:ascii="Tahoma" w:hAnsi="Tahoma" w:cs="Tahoma"/>
                <w:b/>
                <w:bCs/>
              </w:rPr>
            </w:pPr>
            <w:r w:rsidRPr="00873725">
              <w:rPr>
                <w:rFonts w:ascii="Tahoma" w:hAnsi="Tahoma" w:cs="Tahoma"/>
                <w:b/>
                <w:bCs/>
              </w:rPr>
              <w:t>Consent for use of the Mobile Number provided</w:t>
            </w:r>
          </w:p>
          <w:p w14:paraId="2B958960" w14:textId="77777777" w:rsidR="00006849" w:rsidRPr="00873725" w:rsidRDefault="00006849" w:rsidP="000E6056">
            <w:pPr>
              <w:spacing w:before="0" w:after="0" w:line="240" w:lineRule="auto"/>
              <w:rPr>
                <w:rFonts w:ascii="Tahoma" w:hAnsi="Tahoma" w:cs="Tahoma"/>
                <w:b/>
                <w:bCs/>
              </w:rPr>
            </w:pPr>
          </w:p>
        </w:tc>
        <w:tc>
          <w:tcPr>
            <w:tcW w:w="1260" w:type="dxa"/>
            <w:tcBorders>
              <w:top w:val="single" w:sz="4" w:space="0" w:color="auto"/>
              <w:bottom w:val="single" w:sz="4" w:space="0" w:color="auto"/>
            </w:tcBorders>
          </w:tcPr>
          <w:p w14:paraId="22C40217" w14:textId="77777777" w:rsidR="00006849" w:rsidRPr="00873725" w:rsidRDefault="00006849" w:rsidP="000E6056">
            <w:pPr>
              <w:spacing w:before="0" w:after="0" w:line="240" w:lineRule="auto"/>
              <w:rPr>
                <w:rFonts w:ascii="Tahoma" w:hAnsi="Tahoma" w:cs="Tahoma"/>
              </w:rPr>
            </w:pPr>
          </w:p>
        </w:tc>
      </w:tr>
      <w:tr w:rsidR="00006849" w:rsidRPr="00873725" w14:paraId="09753DF5" w14:textId="77777777" w:rsidTr="000E6056">
        <w:tc>
          <w:tcPr>
            <w:tcW w:w="6390" w:type="dxa"/>
            <w:tcBorders>
              <w:right w:val="single" w:sz="4" w:space="0" w:color="auto"/>
            </w:tcBorders>
          </w:tcPr>
          <w:p w14:paraId="58E71202" w14:textId="77777777" w:rsidR="00006849" w:rsidRPr="00873725" w:rsidRDefault="00006849" w:rsidP="000E6056">
            <w:pPr>
              <w:spacing w:before="0" w:after="0" w:line="240" w:lineRule="auto"/>
              <w:rPr>
                <w:rFonts w:ascii="Tahoma" w:hAnsi="Tahoma" w:cs="Tahoma"/>
              </w:rPr>
            </w:pPr>
            <w:r w:rsidRPr="00873725">
              <w:rPr>
                <w:rFonts w:ascii="Tahoma" w:hAnsi="Tahoma" w:cs="Tahoma"/>
              </w:rPr>
              <w:t xml:space="preserve">I/WE give my/our consent for the use of the mobile number provided for purposes of voting at the AGM </w:t>
            </w:r>
          </w:p>
          <w:p w14:paraId="33AACD30" w14:textId="77777777" w:rsidR="00006849" w:rsidRPr="00873725" w:rsidRDefault="00006849" w:rsidP="000E6056">
            <w:pPr>
              <w:spacing w:before="0" w:after="0" w:line="240" w:lineRule="auto"/>
              <w:rPr>
                <w:rFonts w:ascii="Tahoma" w:hAnsi="Tahoma" w:cs="Tahoma"/>
              </w:rPr>
            </w:pPr>
          </w:p>
        </w:tc>
        <w:tc>
          <w:tcPr>
            <w:tcW w:w="1260" w:type="dxa"/>
            <w:tcBorders>
              <w:top w:val="single" w:sz="4" w:space="0" w:color="auto"/>
              <w:left w:val="single" w:sz="4" w:space="0" w:color="auto"/>
              <w:bottom w:val="single" w:sz="4" w:space="0" w:color="auto"/>
              <w:right w:val="single" w:sz="4" w:space="0" w:color="auto"/>
            </w:tcBorders>
          </w:tcPr>
          <w:p w14:paraId="3A8E8AF2" w14:textId="77777777" w:rsidR="00006849" w:rsidRPr="00873725" w:rsidRDefault="00006849" w:rsidP="000E6056">
            <w:pPr>
              <w:spacing w:before="0" w:after="0" w:line="240" w:lineRule="auto"/>
              <w:rPr>
                <w:rFonts w:ascii="Tahoma" w:hAnsi="Tahoma" w:cs="Tahoma"/>
              </w:rPr>
            </w:pPr>
          </w:p>
        </w:tc>
      </w:tr>
    </w:tbl>
    <w:p w14:paraId="71D6A3E3" w14:textId="77777777" w:rsidR="00006849" w:rsidRPr="00873725" w:rsidRDefault="00006849" w:rsidP="00006849">
      <w:pPr>
        <w:rPr>
          <w:rFonts w:ascii="Tahoma" w:hAnsi="Tahoma" w:cs="Tahoma"/>
        </w:rPr>
      </w:pPr>
      <w:r w:rsidRPr="00873725">
        <w:rPr>
          <w:rFonts w:ascii="Tahoma" w:hAnsi="Tahoma" w:cs="Tahoma"/>
        </w:rPr>
        <w:t xml:space="preserve">Signature: …………………………………………………………………... </w:t>
      </w:r>
    </w:p>
    <w:p w14:paraId="525A2B08" w14:textId="77777777" w:rsidR="00006849" w:rsidRPr="00873725" w:rsidRDefault="00006849" w:rsidP="00006849">
      <w:pPr>
        <w:rPr>
          <w:rFonts w:ascii="Tahoma" w:hAnsi="Tahoma" w:cs="Tahoma"/>
        </w:rPr>
      </w:pPr>
      <w:r w:rsidRPr="00873725">
        <w:rPr>
          <w:rFonts w:ascii="Tahoma" w:hAnsi="Tahoma" w:cs="Tahoma"/>
        </w:rPr>
        <w:t>Date: ………………………………………………………………………..</w:t>
      </w:r>
    </w:p>
    <w:p w14:paraId="01A09216" w14:textId="77777777" w:rsidR="009F5F93" w:rsidRDefault="009F5F93"/>
    <w:sectPr w:rsidR="009F5F93" w:rsidSect="00006849">
      <w:footerReference w:type="even" r:id="rId8"/>
      <w:footerReference w:type="default" r:id="rId9"/>
      <w:footerReference w:type="first" r:id="rId10"/>
      <w:pgSz w:w="11907" w:h="16839"/>
      <w:pgMar w:top="1134" w:right="1134" w:bottom="1134" w:left="1134"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698E" w14:textId="77777777" w:rsidR="00002E8E" w:rsidRDefault="00002E8E" w:rsidP="00006849">
      <w:pPr>
        <w:spacing w:after="0" w:line="240" w:lineRule="auto"/>
      </w:pPr>
      <w:r>
        <w:separator/>
      </w:r>
    </w:p>
  </w:endnote>
  <w:endnote w:type="continuationSeparator" w:id="0">
    <w:p w14:paraId="530A8DF8" w14:textId="77777777" w:rsidR="00002E8E" w:rsidRDefault="00002E8E" w:rsidP="0000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B164" w14:textId="5B12CA3F" w:rsidR="00006849" w:rsidRDefault="00006849">
    <w:pPr>
      <w:pStyle w:val="Footer"/>
    </w:pPr>
    <w:r>
      <w:rPr>
        <w:noProof/>
        <w14:ligatures w14:val="standardContextual"/>
      </w:rPr>
      <mc:AlternateContent>
        <mc:Choice Requires="wps">
          <w:drawing>
            <wp:anchor distT="0" distB="0" distL="0" distR="0" simplePos="0" relativeHeight="251659264" behindDoc="0" locked="0" layoutInCell="1" allowOverlap="1" wp14:anchorId="7AE5B2B7" wp14:editId="3D042D15">
              <wp:simplePos x="635" y="635"/>
              <wp:positionH relativeFrom="page">
                <wp:align>center</wp:align>
              </wp:positionH>
              <wp:positionV relativeFrom="page">
                <wp:align>bottom</wp:align>
              </wp:positionV>
              <wp:extent cx="897890" cy="446405"/>
              <wp:effectExtent l="0" t="0" r="16510" b="0"/>
              <wp:wrapNone/>
              <wp:docPr id="2136796083" name="Text Box 2" descr="Britam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7890" cy="446405"/>
                      </a:xfrm>
                      <a:prstGeom prst="rect">
                        <a:avLst/>
                      </a:prstGeom>
                      <a:noFill/>
                      <a:ln>
                        <a:noFill/>
                      </a:ln>
                    </wps:spPr>
                    <wps:txbx>
                      <w:txbxContent>
                        <w:p w14:paraId="48C7BB32" w14:textId="316549DA"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5B2B7" id="_x0000_t202" coordsize="21600,21600" o:spt="202" path="m,l,21600r21600,l21600,xe">
              <v:stroke joinstyle="miter"/>
              <v:path gradientshapeok="t" o:connecttype="rect"/>
            </v:shapetype>
            <v:shape id="Text Box 2" o:spid="_x0000_s1026" type="#_x0000_t202" alt="Britam Internal" style="position:absolute;left:0;text-align:left;margin-left:0;margin-top:0;width:70.7pt;height:35.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A4CgIAABUEAAAOAAAAZHJzL2Uyb0RvYy54bWysU8Fu2zAMvQ/YPwi6L3aKt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" filled="f" stroked="f">
              <v:textbox style="mso-fit-shape-to-text:t" inset="0,0,0,15pt">
                <w:txbxContent>
                  <w:p w14:paraId="48C7BB32" w14:textId="316549DA"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131F" w14:textId="6214B092" w:rsidR="00006849" w:rsidRDefault="00006849">
    <w:pPr>
      <w:pStyle w:val="Footer"/>
    </w:pPr>
    <w:r>
      <w:rPr>
        <w:noProof/>
        <w14:ligatures w14:val="standardContextual"/>
      </w:rPr>
      <mc:AlternateContent>
        <mc:Choice Requires="wps">
          <w:drawing>
            <wp:anchor distT="0" distB="0" distL="0" distR="0" simplePos="0" relativeHeight="251660288" behindDoc="0" locked="0" layoutInCell="1" allowOverlap="1" wp14:anchorId="4EC6C999" wp14:editId="31B4546C">
              <wp:simplePos x="720725" y="10121265"/>
              <wp:positionH relativeFrom="page">
                <wp:align>center</wp:align>
              </wp:positionH>
              <wp:positionV relativeFrom="page">
                <wp:align>bottom</wp:align>
              </wp:positionV>
              <wp:extent cx="897890" cy="446405"/>
              <wp:effectExtent l="0" t="0" r="16510" b="0"/>
              <wp:wrapNone/>
              <wp:docPr id="1876329282" name="Text Box 3" descr="Britam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7890" cy="446405"/>
                      </a:xfrm>
                      <a:prstGeom prst="rect">
                        <a:avLst/>
                      </a:prstGeom>
                      <a:noFill/>
                      <a:ln>
                        <a:noFill/>
                      </a:ln>
                    </wps:spPr>
                    <wps:txbx>
                      <w:txbxContent>
                        <w:p w14:paraId="4139CD21" w14:textId="617F44AD"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6C999" id="_x0000_t202" coordsize="21600,21600" o:spt="202" path="m,l,21600r21600,l21600,xe">
              <v:stroke joinstyle="miter"/>
              <v:path gradientshapeok="t" o:connecttype="rect"/>
            </v:shapetype>
            <v:shape id="Text Box 3" o:spid="_x0000_s1027" type="#_x0000_t202" alt="Britam Internal" style="position:absolute;left:0;text-align:left;margin-left:0;margin-top:0;width:70.7pt;height:35.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5dxDAIAABwEAAAOAAAAZHJzL2Uyb0RvYy54bWysU8Fu2zAMvQ/YPwi6L3aKt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" filled="f" stroked="f">
              <v:textbox style="mso-fit-shape-to-text:t" inset="0,0,0,15pt">
                <w:txbxContent>
                  <w:p w14:paraId="4139CD21" w14:textId="617F44AD"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01E7" w14:textId="7468CAF4" w:rsidR="00006849" w:rsidRDefault="00006849">
    <w:pPr>
      <w:pStyle w:val="Footer"/>
    </w:pPr>
    <w:r>
      <w:rPr>
        <w:noProof/>
        <w14:ligatures w14:val="standardContextual"/>
      </w:rPr>
      <mc:AlternateContent>
        <mc:Choice Requires="wps">
          <w:drawing>
            <wp:anchor distT="0" distB="0" distL="0" distR="0" simplePos="0" relativeHeight="251658240" behindDoc="0" locked="0" layoutInCell="1" allowOverlap="1" wp14:anchorId="733EE9C6" wp14:editId="53077170">
              <wp:simplePos x="723900" y="10121900"/>
              <wp:positionH relativeFrom="page">
                <wp:align>center</wp:align>
              </wp:positionH>
              <wp:positionV relativeFrom="page">
                <wp:align>bottom</wp:align>
              </wp:positionV>
              <wp:extent cx="897890" cy="446405"/>
              <wp:effectExtent l="0" t="0" r="16510" b="0"/>
              <wp:wrapNone/>
              <wp:docPr id="1173086259" name="Text Box 1" descr="Britam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7890" cy="446405"/>
                      </a:xfrm>
                      <a:prstGeom prst="rect">
                        <a:avLst/>
                      </a:prstGeom>
                      <a:noFill/>
                      <a:ln>
                        <a:noFill/>
                      </a:ln>
                    </wps:spPr>
                    <wps:txbx>
                      <w:txbxContent>
                        <w:p w14:paraId="59A684EF" w14:textId="6446B7B0"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EE9C6" id="_x0000_t202" coordsize="21600,21600" o:spt="202" path="m,l,21600r21600,l21600,xe">
              <v:stroke joinstyle="miter"/>
              <v:path gradientshapeok="t" o:connecttype="rect"/>
            </v:shapetype>
            <v:shape id="Text Box 1" o:spid="_x0000_s1028" type="#_x0000_t202" alt="Britam Internal" style="position:absolute;left:0;text-align:left;margin-left:0;margin-top:0;width:70.7pt;height:35.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A3DgIAABwEAAAOAAAAZHJzL2Uyb0RvYy54bWysU8Fu2zAMvQ/YPwi6L3aCt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" filled="f" stroked="f">
              <v:textbox style="mso-fit-shape-to-text:t" inset="0,0,0,15pt">
                <w:txbxContent>
                  <w:p w14:paraId="59A684EF" w14:textId="6446B7B0" w:rsidR="00006849" w:rsidRPr="00006849" w:rsidRDefault="00006849" w:rsidP="00006849">
                    <w:pPr>
                      <w:spacing w:after="0"/>
                      <w:rPr>
                        <w:rFonts w:ascii="Aptos" w:eastAsia="Aptos" w:hAnsi="Aptos" w:cs="Aptos"/>
                        <w:noProof/>
                        <w:color w:val="000000"/>
                        <w:sz w:val="22"/>
                        <w:szCs w:val="22"/>
                      </w:rPr>
                    </w:pPr>
                    <w:r w:rsidRPr="00006849">
                      <w:rPr>
                        <w:rFonts w:ascii="Aptos" w:eastAsia="Aptos" w:hAnsi="Aptos" w:cs="Aptos"/>
                        <w:noProof/>
                        <w:color w:val="000000"/>
                        <w:sz w:val="22"/>
                        <w:szCs w:val="22"/>
                      </w:rPr>
                      <w:t>Britam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4415" w14:textId="77777777" w:rsidR="00002E8E" w:rsidRDefault="00002E8E" w:rsidP="00006849">
      <w:pPr>
        <w:spacing w:after="0" w:line="240" w:lineRule="auto"/>
      </w:pPr>
      <w:r>
        <w:separator/>
      </w:r>
    </w:p>
  </w:footnote>
  <w:footnote w:type="continuationSeparator" w:id="0">
    <w:p w14:paraId="6D6CE0AE" w14:textId="77777777" w:rsidR="00002E8E" w:rsidRDefault="00002E8E" w:rsidP="00006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B5B"/>
    <w:multiLevelType w:val="hybridMultilevel"/>
    <w:tmpl w:val="951005C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41FA6458"/>
    <w:multiLevelType w:val="multilevel"/>
    <w:tmpl w:val="41FA645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E36864"/>
    <w:multiLevelType w:val="hybridMultilevel"/>
    <w:tmpl w:val="08FCFC6C"/>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D2404A7"/>
    <w:multiLevelType w:val="hybridMultilevel"/>
    <w:tmpl w:val="39E21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217BE"/>
    <w:multiLevelType w:val="hybridMultilevel"/>
    <w:tmpl w:val="F25C6AFE"/>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58C52B5"/>
    <w:multiLevelType w:val="multilevel"/>
    <w:tmpl w:val="758C52B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517086"/>
    <w:multiLevelType w:val="hybridMultilevel"/>
    <w:tmpl w:val="2320F64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47432173">
    <w:abstractNumId w:val="1"/>
  </w:num>
  <w:num w:numId="2" w16cid:durableId="1001398487">
    <w:abstractNumId w:val="5"/>
  </w:num>
  <w:num w:numId="3" w16cid:durableId="512496756">
    <w:abstractNumId w:val="3"/>
  </w:num>
  <w:num w:numId="4" w16cid:durableId="1219979383">
    <w:abstractNumId w:val="0"/>
  </w:num>
  <w:num w:numId="5" w16cid:durableId="736173976">
    <w:abstractNumId w:val="2"/>
  </w:num>
  <w:num w:numId="6" w16cid:durableId="1430546124">
    <w:abstractNumId w:val="6"/>
  </w:num>
  <w:num w:numId="7" w16cid:durableId="207678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49"/>
    <w:rsid w:val="00002E8E"/>
    <w:rsid w:val="00006849"/>
    <w:rsid w:val="00201F4D"/>
    <w:rsid w:val="00234EE2"/>
    <w:rsid w:val="0034550C"/>
    <w:rsid w:val="006E4C8F"/>
    <w:rsid w:val="007D16D2"/>
    <w:rsid w:val="008B2B28"/>
    <w:rsid w:val="009F5F93"/>
    <w:rsid w:val="00A1780F"/>
    <w:rsid w:val="00E4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5A1D"/>
  <w15:chartTrackingRefBased/>
  <w15:docId w15:val="{80E8885B-FD79-4494-A172-75B2B4E5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arrow" w:eastAsiaTheme="minorEastAsia" w:hAnsi="Helvetica Narrow"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49"/>
    <w:pPr>
      <w:spacing w:line="360" w:lineRule="auto"/>
      <w:jc w:val="both"/>
    </w:pPr>
    <w:rPr>
      <w:rFonts w:ascii="Century Gothic" w:eastAsia="Times New Roman" w:hAnsi="Century Gothic" w:cs="Times New Roman"/>
      <w:kern w:val="0"/>
      <w:sz w:val="18"/>
      <w:szCs w:val="18"/>
      <w:lang w:eastAsia="en-US"/>
      <w14:ligatures w14:val="none"/>
    </w:rPr>
  </w:style>
  <w:style w:type="paragraph" w:styleId="Heading1">
    <w:name w:val="heading 1"/>
    <w:basedOn w:val="Normal"/>
    <w:next w:val="Normal"/>
    <w:link w:val="Heading1Char"/>
    <w:uiPriority w:val="9"/>
    <w:qFormat/>
    <w:rsid w:val="000068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8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84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84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84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8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8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8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8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8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84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84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84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8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8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8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8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8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849"/>
    <w:rPr>
      <w:i/>
      <w:iCs/>
      <w:color w:val="404040" w:themeColor="text1" w:themeTint="BF"/>
    </w:rPr>
  </w:style>
  <w:style w:type="paragraph" w:styleId="ListParagraph">
    <w:name w:val="List Paragraph"/>
    <w:basedOn w:val="Normal"/>
    <w:uiPriority w:val="34"/>
    <w:qFormat/>
    <w:rsid w:val="00006849"/>
    <w:pPr>
      <w:ind w:left="720"/>
      <w:contextualSpacing/>
    </w:pPr>
  </w:style>
  <w:style w:type="character" w:styleId="IntenseEmphasis">
    <w:name w:val="Intense Emphasis"/>
    <w:basedOn w:val="DefaultParagraphFont"/>
    <w:uiPriority w:val="21"/>
    <w:qFormat/>
    <w:rsid w:val="00006849"/>
    <w:rPr>
      <w:i/>
      <w:iCs/>
      <w:color w:val="365F91" w:themeColor="accent1" w:themeShade="BF"/>
    </w:rPr>
  </w:style>
  <w:style w:type="paragraph" w:styleId="IntenseQuote">
    <w:name w:val="Intense Quote"/>
    <w:basedOn w:val="Normal"/>
    <w:next w:val="Normal"/>
    <w:link w:val="IntenseQuoteChar"/>
    <w:uiPriority w:val="30"/>
    <w:qFormat/>
    <w:rsid w:val="000068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849"/>
    <w:rPr>
      <w:i/>
      <w:iCs/>
      <w:color w:val="365F91" w:themeColor="accent1" w:themeShade="BF"/>
    </w:rPr>
  </w:style>
  <w:style w:type="character" w:styleId="IntenseReference">
    <w:name w:val="Intense Reference"/>
    <w:basedOn w:val="DefaultParagraphFont"/>
    <w:uiPriority w:val="32"/>
    <w:qFormat/>
    <w:rsid w:val="00006849"/>
    <w:rPr>
      <w:b/>
      <w:bCs/>
      <w:smallCaps/>
      <w:color w:val="365F91" w:themeColor="accent1" w:themeShade="BF"/>
      <w:spacing w:val="5"/>
    </w:rPr>
  </w:style>
  <w:style w:type="character" w:styleId="Hyperlink">
    <w:name w:val="Hyperlink"/>
    <w:basedOn w:val="DefaultParagraphFont"/>
    <w:uiPriority w:val="99"/>
    <w:unhideWhenUsed/>
    <w:qFormat/>
    <w:rsid w:val="00006849"/>
    <w:rPr>
      <w:rFonts w:ascii="Century Gothic" w:hAnsi="Century Gothic"/>
      <w:color w:val="0000FF" w:themeColor="hyperlink"/>
      <w:sz w:val="18"/>
      <w:u w:val="single"/>
    </w:rPr>
  </w:style>
  <w:style w:type="table" w:styleId="TableGrid">
    <w:name w:val="Table Grid"/>
    <w:basedOn w:val="TableNormal"/>
    <w:uiPriority w:val="59"/>
    <w:qFormat/>
    <w:rsid w:val="00006849"/>
    <w:pPr>
      <w:spacing w:before="120" w:after="120" w:line="240" w:lineRule="auto"/>
      <w:jc w:val="both"/>
    </w:pPr>
    <w:rPr>
      <w:rFonts w:ascii="Century Gothic" w:eastAsia="Times New Roman" w:hAnsi="Century Gothic"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849"/>
    <w:rPr>
      <w:rFonts w:ascii="Century Gothic" w:eastAsia="Times New Roman" w:hAnsi="Century Gothic" w:cs="Times New Roman"/>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itamagm@image.c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64ac09-a64a-4558-a3a5-cb1524c9d133}" enabled="1" method="Privileged" siteId="{e303f219-75ef-479a-b23c-35ac9479a8ce}"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1540</Words>
  <Characters>7700</Characters>
  <Application>Microsoft Office Word</Application>
  <DocSecurity>0</DocSecurity>
  <Lines>385</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 Lagat</dc:creator>
  <cp:keywords/>
  <dc:description/>
  <cp:lastModifiedBy>James Kairu Mwangi</cp:lastModifiedBy>
  <cp:revision>3</cp:revision>
  <dcterms:created xsi:type="dcterms:W3CDTF">2026-04-29T10:49:00Z</dcterms:created>
  <dcterms:modified xsi:type="dcterms:W3CDTF">2026-04-30T07:16:00Z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45ebe033,7f5cebb3,6fd68342</vt:lpwstr>
  </property>
  <property fmtid="{D5CDD505-2E9C-101B-9397-08002B2CF9AE}" pid="3" name="ClassificationContentMarkingFooterFontProps">
    <vt:lpwstr>#000000,11,Aptos</vt:lpwstr>
  </property>
  <property fmtid="{D5CDD505-2E9C-101B-9397-08002B2CF9AE}" pid="4" name="ClassificationContentMarkingFooterText">
    <vt:lpwstr>Britam Internal</vt:lpwstr>
  </property>
</Properties>
</file>